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A30" w14:textId="10B8CA0F" w:rsidR="006A5027" w:rsidRPr="00D649F5" w:rsidRDefault="00EB0F4F" w:rsidP="0060479F">
      <w:pPr>
        <w:rPr>
          <w:rFonts w:ascii="Arial" w:hAnsi="Arial" w:cs="Arial"/>
        </w:rPr>
      </w:pPr>
      <w:r w:rsidRPr="00D649F5">
        <w:rPr>
          <w:rFonts w:ascii="Arial" w:hAnsi="Arial" w:cs="Arial"/>
          <w:b/>
          <w:noProof/>
        </w:rPr>
        <w:drawing>
          <wp:anchor distT="0" distB="0" distL="114300" distR="114300" simplePos="0" relativeHeight="251661312" behindDoc="1" locked="0" layoutInCell="1" allowOverlap="1" wp14:anchorId="61506E31" wp14:editId="3B3DF1FE">
            <wp:simplePos x="0" y="0"/>
            <wp:positionH relativeFrom="margin">
              <wp:align>right</wp:align>
            </wp:positionH>
            <wp:positionV relativeFrom="paragraph">
              <wp:posOffset>0</wp:posOffset>
            </wp:positionV>
            <wp:extent cx="2237740" cy="619125"/>
            <wp:effectExtent l="0" t="0" r="0" b="9525"/>
            <wp:wrapTight wrapText="bothSides">
              <wp:wrapPolygon edited="0">
                <wp:start x="0" y="0"/>
                <wp:lineTo x="0" y="21268"/>
                <wp:lineTo x="21330" y="21268"/>
                <wp:lineTo x="21330" y="0"/>
                <wp:lineTo x="0" y="0"/>
              </wp:wrapPolygon>
            </wp:wrapTight>
            <wp:docPr id="1351941130" name="Picture 1" descr="A logo of a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41130" name="Picture 1" descr="A logo of an airpla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7740" cy="619125"/>
                    </a:xfrm>
                    <a:prstGeom prst="rect">
                      <a:avLst/>
                    </a:prstGeom>
                  </pic:spPr>
                </pic:pic>
              </a:graphicData>
            </a:graphic>
            <wp14:sizeRelH relativeFrom="page">
              <wp14:pctWidth>0</wp14:pctWidth>
            </wp14:sizeRelH>
            <wp14:sizeRelV relativeFrom="page">
              <wp14:pctHeight>0</wp14:pctHeight>
            </wp14:sizeRelV>
          </wp:anchor>
        </w:drawing>
      </w:r>
      <w:r w:rsidR="006A5027" w:rsidRPr="00D649F5">
        <w:rPr>
          <w:rFonts w:ascii="Arial" w:hAnsi="Arial" w:cs="Arial"/>
          <w:b/>
        </w:rPr>
        <w:t>Title:</w:t>
      </w:r>
      <w:r w:rsidR="006A5027" w:rsidRPr="00D649F5">
        <w:rPr>
          <w:rFonts w:ascii="Arial" w:hAnsi="Arial" w:cs="Arial"/>
        </w:rPr>
        <w:tab/>
      </w:r>
      <w:r w:rsidR="00AE09BB" w:rsidRPr="00D649F5">
        <w:rPr>
          <w:rFonts w:ascii="Arial" w:hAnsi="Arial" w:cs="Arial"/>
        </w:rPr>
        <w:t xml:space="preserve">                  Supporter Engagement Coordinator</w:t>
      </w:r>
      <w:r w:rsidR="006A5027" w:rsidRPr="00D649F5">
        <w:rPr>
          <w:rFonts w:ascii="Arial" w:hAnsi="Arial" w:cs="Arial"/>
        </w:rPr>
        <w:t xml:space="preserve"> </w:t>
      </w:r>
    </w:p>
    <w:p w14:paraId="6ABFF641" w14:textId="4C1BDFD8" w:rsidR="00EB0F4F" w:rsidRPr="00D649F5" w:rsidRDefault="00EB0F4F" w:rsidP="00C37B44">
      <w:pPr>
        <w:tabs>
          <w:tab w:val="left" w:pos="1843"/>
        </w:tabs>
        <w:ind w:left="1840" w:hanging="1840"/>
        <w:rPr>
          <w:rFonts w:ascii="Arial" w:hAnsi="Arial" w:cs="Arial"/>
          <w:b/>
        </w:rPr>
      </w:pPr>
      <w:r w:rsidRPr="00D649F5">
        <w:rPr>
          <w:rFonts w:ascii="Arial" w:hAnsi="Arial" w:cs="Arial"/>
          <w:b/>
        </w:rPr>
        <w:t>Reports to</w:t>
      </w:r>
      <w:r w:rsidR="006A5027" w:rsidRPr="00D649F5">
        <w:rPr>
          <w:rFonts w:ascii="Arial" w:hAnsi="Arial" w:cs="Arial"/>
          <w:b/>
        </w:rPr>
        <w:t>:</w:t>
      </w:r>
      <w:r w:rsidR="006A5027" w:rsidRPr="00D649F5">
        <w:rPr>
          <w:rFonts w:ascii="Arial" w:hAnsi="Arial" w:cs="Arial"/>
          <w:b/>
        </w:rPr>
        <w:tab/>
      </w:r>
      <w:r w:rsidRPr="00D649F5">
        <w:rPr>
          <w:rFonts w:ascii="Arial" w:hAnsi="Arial" w:cs="Arial"/>
        </w:rPr>
        <w:t>Supporter Engagement Manager</w:t>
      </w:r>
    </w:p>
    <w:p w14:paraId="0969A3A5" w14:textId="23B1040F" w:rsidR="006A5027" w:rsidRPr="00D649F5" w:rsidRDefault="00EB0F4F" w:rsidP="00FC67BD">
      <w:pPr>
        <w:tabs>
          <w:tab w:val="left" w:pos="1843"/>
        </w:tabs>
        <w:spacing w:line="240" w:lineRule="auto"/>
        <w:ind w:left="1840" w:hanging="1840"/>
        <w:rPr>
          <w:rFonts w:ascii="Arial" w:hAnsi="Arial" w:cs="Arial"/>
        </w:rPr>
      </w:pPr>
      <w:r w:rsidRPr="00D649F5">
        <w:rPr>
          <w:rFonts w:ascii="Arial" w:hAnsi="Arial" w:cs="Arial"/>
          <w:b/>
        </w:rPr>
        <w:t xml:space="preserve">Based </w:t>
      </w:r>
      <w:proofErr w:type="gramStart"/>
      <w:r w:rsidRPr="00D649F5">
        <w:rPr>
          <w:rFonts w:ascii="Arial" w:hAnsi="Arial" w:cs="Arial"/>
          <w:b/>
        </w:rPr>
        <w:t>from</w:t>
      </w:r>
      <w:proofErr w:type="gramEnd"/>
      <w:r w:rsidRPr="00D649F5">
        <w:rPr>
          <w:rFonts w:ascii="Arial" w:hAnsi="Arial" w:cs="Arial"/>
          <w:b/>
        </w:rPr>
        <w:t>:</w:t>
      </w:r>
      <w:r w:rsidR="00C37B44" w:rsidRPr="00D649F5">
        <w:rPr>
          <w:rFonts w:ascii="Arial" w:hAnsi="Arial" w:cs="Arial"/>
          <w:b/>
        </w:rPr>
        <w:tab/>
      </w:r>
      <w:r w:rsidR="00C37B44" w:rsidRPr="00D649F5">
        <w:rPr>
          <w:rFonts w:ascii="Arial" w:hAnsi="Arial" w:cs="Arial"/>
        </w:rPr>
        <w:t>Bristol - office base at County Gates,</w:t>
      </w:r>
      <w:r w:rsidR="005B4CA9" w:rsidRPr="00D649F5">
        <w:rPr>
          <w:rFonts w:ascii="Arial" w:hAnsi="Arial" w:cs="Arial"/>
        </w:rPr>
        <w:t xml:space="preserve"> BS3 2JH</w:t>
      </w:r>
      <w:r w:rsidR="00C37B44" w:rsidRPr="00D649F5">
        <w:rPr>
          <w:rFonts w:ascii="Arial" w:hAnsi="Arial" w:cs="Arial"/>
        </w:rPr>
        <w:t>.</w:t>
      </w:r>
    </w:p>
    <w:p w14:paraId="02A1A044" w14:textId="1F4F3A2B" w:rsidR="00E542B9" w:rsidRPr="00D649F5" w:rsidRDefault="0092284D" w:rsidP="00FC67BD">
      <w:pPr>
        <w:tabs>
          <w:tab w:val="left" w:pos="1843"/>
        </w:tabs>
        <w:spacing w:line="240" w:lineRule="auto"/>
        <w:ind w:left="1843" w:hanging="1843"/>
        <w:rPr>
          <w:rFonts w:ascii="Arial" w:hAnsi="Arial" w:cs="Arial"/>
        </w:rPr>
      </w:pPr>
      <w:r w:rsidRPr="00D649F5">
        <w:rPr>
          <w:rFonts w:ascii="Arial" w:hAnsi="Arial" w:cs="Arial"/>
          <w:b/>
        </w:rPr>
        <w:t>Charity</w:t>
      </w:r>
      <w:r w:rsidR="006A5027" w:rsidRPr="00D649F5">
        <w:rPr>
          <w:rFonts w:ascii="Arial" w:hAnsi="Arial" w:cs="Arial"/>
          <w:b/>
        </w:rPr>
        <w:t xml:space="preserve"> Profile:</w:t>
      </w:r>
      <w:r w:rsidR="006A5027" w:rsidRPr="00D649F5">
        <w:rPr>
          <w:rFonts w:ascii="Arial" w:hAnsi="Arial" w:cs="Arial"/>
          <w:b/>
        </w:rPr>
        <w:tab/>
      </w:r>
      <w:r w:rsidR="00EB0F4F" w:rsidRPr="00D649F5">
        <w:rPr>
          <w:rFonts w:ascii="Arial" w:hAnsi="Arial" w:cs="Arial"/>
        </w:rPr>
        <w:t>We are Great Western Air Ambulance Charity, dedicated to providing air ambulance and critical care services across Bristol, North Somerset, Bath &amp; North East Somerset, Gloucestershire, South Gloucestershire and parts of Wiltshire. From volunteers to Specialist Paramedics, from senior Consultants to retail and fundraising staff, we are a team, working to save lives that would otherwise be lost. We seek to continually develop and adapt our activities to meet the needs of local communities, whilst impacting nationally and influencing global pre-hospital care. Our work is deeply satisfying, and every member of the team is committed to this service, and to saving as many lives as we can.</w:t>
      </w:r>
    </w:p>
    <w:p w14:paraId="61050DA5" w14:textId="4A8A1A19" w:rsidR="0060479F" w:rsidRPr="00D649F5" w:rsidRDefault="006A5027" w:rsidP="0092284D">
      <w:pPr>
        <w:pStyle w:val="ecxp3"/>
        <w:shd w:val="clear" w:color="auto" w:fill="FFFFFF"/>
        <w:spacing w:before="0" w:beforeAutospacing="0" w:after="240" w:afterAutospacing="0"/>
        <w:ind w:left="1843" w:hanging="1843"/>
        <w:rPr>
          <w:rFonts w:ascii="Arial" w:eastAsiaTheme="minorHAnsi" w:hAnsi="Arial" w:cs="Arial"/>
          <w:sz w:val="22"/>
          <w:szCs w:val="22"/>
          <w:lang w:eastAsia="en-US"/>
        </w:rPr>
      </w:pPr>
      <w:r w:rsidRPr="00D649F5">
        <w:rPr>
          <w:rFonts w:ascii="Arial" w:eastAsiaTheme="minorHAnsi" w:hAnsi="Arial" w:cs="Arial"/>
          <w:b/>
          <w:sz w:val="22"/>
          <w:szCs w:val="22"/>
          <w:lang w:eastAsia="en-US"/>
        </w:rPr>
        <w:t>Job Summary:</w:t>
      </w:r>
      <w:r w:rsidRPr="00D649F5">
        <w:rPr>
          <w:rFonts w:ascii="Arial" w:eastAsiaTheme="minorHAnsi" w:hAnsi="Arial" w:cs="Arial"/>
          <w:sz w:val="22"/>
          <w:szCs w:val="22"/>
          <w:lang w:eastAsia="en-US"/>
        </w:rPr>
        <w:tab/>
      </w:r>
      <w:r w:rsidR="005B4CA9" w:rsidRPr="00D649F5">
        <w:rPr>
          <w:rFonts w:ascii="Arial" w:eastAsiaTheme="minorHAnsi" w:hAnsi="Arial" w:cs="Arial"/>
          <w:sz w:val="22"/>
          <w:szCs w:val="22"/>
          <w:lang w:eastAsia="en-US"/>
        </w:rPr>
        <w:t>The Supporter Engagement Coordinator will work within the Supporter Engagement Team to provide the best possible care to our incredible supporters, who are the lifeblood of GWAAC. The role will work with a wide variety of supporters in</w:t>
      </w:r>
      <w:r w:rsidR="00951108" w:rsidRPr="00D649F5">
        <w:rPr>
          <w:rFonts w:ascii="Arial" w:eastAsiaTheme="minorHAnsi" w:hAnsi="Arial" w:cs="Arial"/>
          <w:sz w:val="22"/>
          <w:szCs w:val="22"/>
          <w:lang w:eastAsia="en-US"/>
        </w:rPr>
        <w:t xml:space="preserve"> </w:t>
      </w:r>
      <w:r w:rsidR="00EB0F4F" w:rsidRPr="00D649F5">
        <w:rPr>
          <w:rFonts w:ascii="Arial" w:eastAsiaTheme="minorHAnsi" w:hAnsi="Arial" w:cs="Arial"/>
          <w:sz w:val="22"/>
          <w:szCs w:val="22"/>
          <w:lang w:eastAsia="en-US"/>
        </w:rPr>
        <w:t>a defined geographical area</w:t>
      </w:r>
      <w:r w:rsidR="005B4CA9" w:rsidRPr="00D649F5">
        <w:rPr>
          <w:rFonts w:ascii="Arial" w:eastAsiaTheme="minorHAnsi" w:hAnsi="Arial" w:cs="Arial"/>
          <w:sz w:val="22"/>
          <w:szCs w:val="22"/>
          <w:lang w:eastAsia="en-US"/>
        </w:rPr>
        <w:t xml:space="preserve"> to maximise their engagement with GWAAC and the support we receive from them, over sustained periods.</w:t>
      </w:r>
    </w:p>
    <w:p w14:paraId="1A911DEA" w14:textId="71C4A46E" w:rsidR="006A5027" w:rsidRPr="00D649F5" w:rsidRDefault="0060479F" w:rsidP="0092284D">
      <w:pPr>
        <w:pStyle w:val="ecxp3"/>
        <w:shd w:val="clear" w:color="auto" w:fill="FFFFFF"/>
        <w:spacing w:before="0" w:beforeAutospacing="0" w:after="0" w:afterAutospacing="0" w:line="341" w:lineRule="atLeast"/>
        <w:ind w:left="1843" w:hanging="1843"/>
        <w:rPr>
          <w:rFonts w:ascii="Arial" w:hAnsi="Arial" w:cs="Arial"/>
          <w:sz w:val="22"/>
          <w:szCs w:val="22"/>
        </w:rPr>
      </w:pPr>
      <w:r w:rsidRPr="00D649F5">
        <w:rPr>
          <w:rFonts w:ascii="Arial" w:eastAsiaTheme="minorHAnsi" w:hAnsi="Arial" w:cs="Arial"/>
          <w:b/>
          <w:sz w:val="22"/>
          <w:szCs w:val="22"/>
          <w:lang w:eastAsia="en-US"/>
        </w:rPr>
        <w:t>H</w:t>
      </w:r>
      <w:r w:rsidR="006A5027" w:rsidRPr="00D649F5">
        <w:rPr>
          <w:rFonts w:ascii="Arial" w:hAnsi="Arial" w:cs="Arial"/>
          <w:b/>
          <w:sz w:val="22"/>
          <w:szCs w:val="22"/>
        </w:rPr>
        <w:t>ours of work:</w:t>
      </w:r>
      <w:r w:rsidR="006A5027" w:rsidRPr="00D649F5">
        <w:rPr>
          <w:rFonts w:ascii="Arial" w:hAnsi="Arial" w:cs="Arial"/>
          <w:sz w:val="22"/>
          <w:szCs w:val="22"/>
        </w:rPr>
        <w:tab/>
      </w:r>
      <w:r w:rsidR="00676ECE" w:rsidRPr="00D649F5">
        <w:rPr>
          <w:rFonts w:ascii="Arial" w:hAnsi="Arial" w:cs="Arial"/>
          <w:sz w:val="22"/>
          <w:szCs w:val="22"/>
        </w:rPr>
        <w:t>21</w:t>
      </w:r>
      <w:r w:rsidR="0092284D" w:rsidRPr="00D649F5">
        <w:rPr>
          <w:rFonts w:ascii="Arial" w:hAnsi="Arial" w:cs="Arial"/>
          <w:sz w:val="22"/>
          <w:szCs w:val="22"/>
        </w:rPr>
        <w:t xml:space="preserve"> - </w:t>
      </w:r>
      <w:r w:rsidR="00EA0A1B" w:rsidRPr="00D649F5">
        <w:rPr>
          <w:rFonts w:ascii="Arial" w:hAnsi="Arial" w:cs="Arial"/>
          <w:sz w:val="22"/>
          <w:szCs w:val="22"/>
        </w:rPr>
        <w:t>35</w:t>
      </w:r>
      <w:r w:rsidRPr="00D649F5">
        <w:rPr>
          <w:rFonts w:ascii="Arial" w:hAnsi="Arial" w:cs="Arial"/>
          <w:sz w:val="22"/>
          <w:szCs w:val="22"/>
        </w:rPr>
        <w:t xml:space="preserve"> </w:t>
      </w:r>
      <w:r w:rsidR="00EB0F4F" w:rsidRPr="00D649F5">
        <w:rPr>
          <w:rFonts w:ascii="Arial" w:hAnsi="Arial" w:cs="Arial"/>
          <w:sz w:val="22"/>
          <w:szCs w:val="22"/>
        </w:rPr>
        <w:t>hours per week</w:t>
      </w:r>
    </w:p>
    <w:p w14:paraId="38906A2E" w14:textId="70EE443C" w:rsidR="006A5027" w:rsidRPr="00D649F5" w:rsidRDefault="006A5027" w:rsidP="006A5027">
      <w:pPr>
        <w:tabs>
          <w:tab w:val="left" w:pos="1843"/>
        </w:tabs>
        <w:ind w:left="1843" w:hanging="1843"/>
        <w:rPr>
          <w:rFonts w:ascii="Arial" w:hAnsi="Arial" w:cs="Arial"/>
        </w:rPr>
      </w:pPr>
      <w:r w:rsidRPr="00D649F5">
        <w:rPr>
          <w:rFonts w:ascii="Arial" w:hAnsi="Arial" w:cs="Arial"/>
          <w:b/>
        </w:rPr>
        <w:t>Salary:</w:t>
      </w:r>
      <w:r w:rsidRPr="00D649F5">
        <w:rPr>
          <w:rFonts w:ascii="Arial" w:hAnsi="Arial" w:cs="Arial"/>
        </w:rPr>
        <w:tab/>
      </w:r>
      <w:r w:rsidR="005B4CA9" w:rsidRPr="00D649F5">
        <w:rPr>
          <w:rFonts w:ascii="Arial" w:hAnsi="Arial" w:cs="Arial"/>
        </w:rPr>
        <w:t>£</w:t>
      </w:r>
      <w:r w:rsidR="00716463">
        <w:rPr>
          <w:rFonts w:ascii="Arial" w:hAnsi="Arial" w:cs="Arial"/>
        </w:rPr>
        <w:t>29,762 - £</w:t>
      </w:r>
      <w:r w:rsidR="00BD12B2" w:rsidRPr="00D649F5">
        <w:rPr>
          <w:rFonts w:ascii="Arial" w:hAnsi="Arial" w:cs="Arial"/>
        </w:rPr>
        <w:t>3</w:t>
      </w:r>
      <w:r w:rsidR="00D649F5" w:rsidRPr="00D649F5">
        <w:rPr>
          <w:rFonts w:ascii="Arial" w:hAnsi="Arial" w:cs="Arial"/>
        </w:rPr>
        <w:t>1,888</w:t>
      </w:r>
      <w:r w:rsidR="00AE09BB" w:rsidRPr="00D649F5">
        <w:rPr>
          <w:rFonts w:ascii="Arial" w:hAnsi="Arial" w:cs="Arial"/>
        </w:rPr>
        <w:t xml:space="preserve"> FTE</w:t>
      </w:r>
      <w:r w:rsidR="0092284D" w:rsidRPr="00D649F5">
        <w:rPr>
          <w:rFonts w:ascii="Arial" w:hAnsi="Arial" w:cs="Arial"/>
        </w:rPr>
        <w:t>, depending on skills and experience</w:t>
      </w:r>
    </w:p>
    <w:p w14:paraId="17462DF8" w14:textId="0DEDD62C" w:rsidR="006A5027" w:rsidRPr="00D649F5" w:rsidRDefault="005C6412" w:rsidP="005C6412">
      <w:pPr>
        <w:tabs>
          <w:tab w:val="left" w:pos="1843"/>
        </w:tabs>
        <w:spacing w:after="0"/>
        <w:rPr>
          <w:rFonts w:ascii="Arial" w:hAnsi="Arial" w:cs="Arial"/>
          <w:b/>
        </w:rPr>
      </w:pPr>
      <w:r w:rsidRPr="00D649F5">
        <w:rPr>
          <w:rFonts w:ascii="Arial" w:hAnsi="Arial" w:cs="Arial"/>
          <w:b/>
        </w:rPr>
        <w:t xml:space="preserve">Main </w:t>
      </w:r>
      <w:r w:rsidR="00BF6DF9" w:rsidRPr="00D649F5">
        <w:rPr>
          <w:rFonts w:ascii="Arial" w:hAnsi="Arial" w:cs="Arial"/>
          <w:b/>
        </w:rPr>
        <w:t>a</w:t>
      </w:r>
      <w:r w:rsidR="006A5027" w:rsidRPr="00D649F5">
        <w:rPr>
          <w:rFonts w:ascii="Arial" w:hAnsi="Arial" w:cs="Arial"/>
          <w:b/>
        </w:rPr>
        <w:t xml:space="preserve">reas of </w:t>
      </w:r>
      <w:r w:rsidR="00BF6DF9" w:rsidRPr="00D649F5">
        <w:rPr>
          <w:rFonts w:ascii="Arial" w:hAnsi="Arial" w:cs="Arial"/>
          <w:b/>
        </w:rPr>
        <w:t>r</w:t>
      </w:r>
      <w:r w:rsidR="006A5027" w:rsidRPr="00D649F5">
        <w:rPr>
          <w:rFonts w:ascii="Arial" w:hAnsi="Arial" w:cs="Arial"/>
          <w:b/>
        </w:rPr>
        <w:t>esponsibility:</w:t>
      </w:r>
    </w:p>
    <w:p w14:paraId="6FFD931A" w14:textId="7865D4BB" w:rsidR="00655FAB" w:rsidRPr="00D649F5" w:rsidRDefault="00CC7BED" w:rsidP="00B63F28">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Provide excellent stewardship for supporters</w:t>
      </w:r>
      <w:r w:rsidR="00655FAB" w:rsidRPr="00D649F5">
        <w:rPr>
          <w:rFonts w:ascii="Arial" w:hAnsi="Arial" w:cs="Arial"/>
          <w:sz w:val="22"/>
          <w:szCs w:val="22"/>
        </w:rPr>
        <w:t xml:space="preserve"> and stakeholders</w:t>
      </w:r>
      <w:r w:rsidRPr="00D649F5">
        <w:rPr>
          <w:rFonts w:ascii="Arial" w:hAnsi="Arial" w:cs="Arial"/>
          <w:sz w:val="22"/>
          <w:szCs w:val="22"/>
        </w:rPr>
        <w:t>, including communit</w:t>
      </w:r>
      <w:r w:rsidR="00A10572" w:rsidRPr="00D649F5">
        <w:rPr>
          <w:rFonts w:ascii="Arial" w:hAnsi="Arial" w:cs="Arial"/>
          <w:sz w:val="22"/>
          <w:szCs w:val="22"/>
        </w:rPr>
        <w:t>y groups</w:t>
      </w:r>
      <w:r w:rsidR="00DE1C49" w:rsidRPr="00D649F5">
        <w:rPr>
          <w:rFonts w:ascii="Arial" w:hAnsi="Arial" w:cs="Arial"/>
          <w:sz w:val="22"/>
          <w:szCs w:val="22"/>
        </w:rPr>
        <w:t xml:space="preserve"> and organisations</w:t>
      </w:r>
      <w:r w:rsidR="00A10572" w:rsidRPr="00D649F5">
        <w:rPr>
          <w:rFonts w:ascii="Arial" w:hAnsi="Arial" w:cs="Arial"/>
          <w:sz w:val="22"/>
          <w:szCs w:val="22"/>
        </w:rPr>
        <w:t>,</w:t>
      </w:r>
      <w:r w:rsidRPr="00D649F5">
        <w:rPr>
          <w:rFonts w:ascii="Arial" w:hAnsi="Arial" w:cs="Arial"/>
          <w:sz w:val="22"/>
          <w:szCs w:val="22"/>
        </w:rPr>
        <w:t xml:space="preserve"> legacy pledgers</w:t>
      </w:r>
      <w:proofErr w:type="gramStart"/>
      <w:r w:rsidRPr="00D649F5">
        <w:rPr>
          <w:rFonts w:ascii="Arial" w:hAnsi="Arial" w:cs="Arial"/>
          <w:sz w:val="22"/>
          <w:szCs w:val="22"/>
        </w:rPr>
        <w:t>,</w:t>
      </w:r>
      <w:r w:rsidR="00655FAB" w:rsidRPr="00D649F5">
        <w:rPr>
          <w:rFonts w:ascii="Arial" w:hAnsi="Arial" w:cs="Arial"/>
          <w:sz w:val="22"/>
          <w:szCs w:val="22"/>
        </w:rPr>
        <w:t xml:space="preserve"> in</w:t>
      </w:r>
      <w:proofErr w:type="gramEnd"/>
      <w:r w:rsidR="00655FAB" w:rsidRPr="00D649F5">
        <w:rPr>
          <w:rFonts w:ascii="Arial" w:hAnsi="Arial" w:cs="Arial"/>
          <w:sz w:val="22"/>
          <w:szCs w:val="22"/>
        </w:rPr>
        <w:t xml:space="preserve"> memory supporters, former patients,</w:t>
      </w:r>
      <w:r w:rsidRPr="00D649F5">
        <w:rPr>
          <w:rFonts w:ascii="Arial" w:hAnsi="Arial" w:cs="Arial"/>
          <w:sz w:val="22"/>
          <w:szCs w:val="22"/>
        </w:rPr>
        <w:t xml:space="preserve"> mid-le</w:t>
      </w:r>
      <w:r w:rsidR="0092284D" w:rsidRPr="00D649F5">
        <w:rPr>
          <w:rFonts w:ascii="Arial" w:hAnsi="Arial" w:cs="Arial"/>
          <w:sz w:val="22"/>
          <w:szCs w:val="22"/>
        </w:rPr>
        <w:t>vel donors and other people</w:t>
      </w:r>
      <w:r w:rsidRPr="00D649F5">
        <w:rPr>
          <w:rFonts w:ascii="Arial" w:hAnsi="Arial" w:cs="Arial"/>
          <w:sz w:val="22"/>
          <w:szCs w:val="22"/>
        </w:rPr>
        <w:t xml:space="preserve"> requiring individual stewardship.</w:t>
      </w:r>
    </w:p>
    <w:p w14:paraId="242EA65A" w14:textId="3B68BB4B" w:rsidR="00CC7BED" w:rsidRPr="00D649F5" w:rsidRDefault="00CC7BED"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Ensure our existing supporters feel valued, engaged and retained through regular communications, opportunities to get involved with our work and excellent thanking practices. </w:t>
      </w:r>
    </w:p>
    <w:p w14:paraId="3BE611D9" w14:textId="35F0D95D" w:rsidR="006969D3" w:rsidRPr="00D649F5" w:rsidRDefault="006969D3"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Communicate with supporters and potential supporters through all relevant channels, including written, in person, event attendance, telephone, email, social media</w:t>
      </w:r>
      <w:r w:rsidR="00BF6DF9" w:rsidRPr="00D649F5">
        <w:rPr>
          <w:rFonts w:ascii="Arial" w:hAnsi="Arial" w:cs="Arial"/>
          <w:sz w:val="22"/>
          <w:szCs w:val="22"/>
        </w:rPr>
        <w:t>,</w:t>
      </w:r>
      <w:r w:rsidRPr="00D649F5">
        <w:rPr>
          <w:rFonts w:ascii="Arial" w:hAnsi="Arial" w:cs="Arial"/>
          <w:sz w:val="22"/>
          <w:szCs w:val="22"/>
        </w:rPr>
        <w:t xml:space="preserve"> and via relevant online platforms. </w:t>
      </w:r>
    </w:p>
    <w:p w14:paraId="38A16FBC" w14:textId="2CFE0A5D" w:rsidR="002C118C" w:rsidRPr="00D649F5" w:rsidRDefault="002C118C"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Cultivate a positive and engaging online presence through developing appropriate social media networks and contributing to online content.</w:t>
      </w:r>
    </w:p>
    <w:p w14:paraId="7C9814F2" w14:textId="18D9B710" w:rsidR="00CC7BED" w:rsidRPr="00D649F5" w:rsidRDefault="00CC7BED"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Develop existing supporters to broaden their support into other areas</w:t>
      </w:r>
      <w:r w:rsidR="00655FAB" w:rsidRPr="00D649F5">
        <w:rPr>
          <w:rFonts w:ascii="Arial" w:hAnsi="Arial" w:cs="Arial"/>
          <w:sz w:val="22"/>
          <w:szCs w:val="22"/>
        </w:rPr>
        <w:t xml:space="preserve">, enhancing their lifetime value and </w:t>
      </w:r>
      <w:proofErr w:type="spellStart"/>
      <w:r w:rsidR="00655FAB" w:rsidRPr="00D649F5">
        <w:rPr>
          <w:rFonts w:ascii="Arial" w:hAnsi="Arial" w:cs="Arial"/>
          <w:sz w:val="22"/>
          <w:szCs w:val="22"/>
        </w:rPr>
        <w:t>maximising</w:t>
      </w:r>
      <w:proofErr w:type="spellEnd"/>
      <w:r w:rsidR="00655FAB" w:rsidRPr="00D649F5">
        <w:rPr>
          <w:rFonts w:ascii="Arial" w:hAnsi="Arial" w:cs="Arial"/>
          <w:sz w:val="22"/>
          <w:szCs w:val="22"/>
        </w:rPr>
        <w:t xml:space="preserve"> sustainable income</w:t>
      </w:r>
      <w:r w:rsidRPr="00D649F5">
        <w:rPr>
          <w:rFonts w:ascii="Arial" w:hAnsi="Arial" w:cs="Arial"/>
          <w:sz w:val="22"/>
          <w:szCs w:val="22"/>
        </w:rPr>
        <w:t>.</w:t>
      </w:r>
    </w:p>
    <w:p w14:paraId="5CA294C1" w14:textId="36F3C01B" w:rsidR="00CC7BED" w:rsidRPr="00D649F5" w:rsidRDefault="00CC7BED"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Proactively identify and secure new supporters and/or types of support through tailored approaches</w:t>
      </w:r>
      <w:r w:rsidR="00A10572" w:rsidRPr="00D649F5">
        <w:rPr>
          <w:rFonts w:ascii="Arial" w:hAnsi="Arial" w:cs="Arial"/>
          <w:sz w:val="22"/>
          <w:szCs w:val="22"/>
        </w:rPr>
        <w:t xml:space="preserve"> to community groups and </w:t>
      </w:r>
      <w:r w:rsidRPr="00D649F5">
        <w:rPr>
          <w:rFonts w:ascii="Arial" w:hAnsi="Arial" w:cs="Arial"/>
          <w:sz w:val="22"/>
          <w:szCs w:val="22"/>
        </w:rPr>
        <w:t>organisations</w:t>
      </w:r>
      <w:r w:rsidR="0092284D" w:rsidRPr="00D649F5">
        <w:rPr>
          <w:rFonts w:ascii="Arial" w:hAnsi="Arial" w:cs="Arial"/>
          <w:sz w:val="22"/>
          <w:szCs w:val="22"/>
        </w:rPr>
        <w:t>,</w:t>
      </w:r>
      <w:r w:rsidRPr="00D649F5">
        <w:rPr>
          <w:rFonts w:ascii="Arial" w:hAnsi="Arial" w:cs="Arial"/>
          <w:sz w:val="22"/>
          <w:szCs w:val="22"/>
        </w:rPr>
        <w:t xml:space="preserve"> and others as appropriate.</w:t>
      </w:r>
    </w:p>
    <w:p w14:paraId="6CB9342B" w14:textId="3B12F94F" w:rsidR="00CC7BED" w:rsidRPr="00D649F5" w:rsidRDefault="00CC7BED" w:rsidP="00655FAB">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Proactively identify, prepare and submit grant or award applications to community groups, small public bodies (e.g. parish councils) and</w:t>
      </w:r>
      <w:r w:rsidR="00A10572" w:rsidRPr="00D649F5">
        <w:rPr>
          <w:rFonts w:ascii="Arial" w:hAnsi="Arial" w:cs="Arial"/>
          <w:sz w:val="22"/>
          <w:szCs w:val="22"/>
        </w:rPr>
        <w:t xml:space="preserve"> others as appropriate</w:t>
      </w:r>
      <w:r w:rsidR="00655FAB" w:rsidRPr="00D649F5">
        <w:rPr>
          <w:rFonts w:ascii="Arial" w:hAnsi="Arial" w:cs="Arial"/>
          <w:sz w:val="22"/>
          <w:szCs w:val="22"/>
        </w:rPr>
        <w:t>.</w:t>
      </w:r>
    </w:p>
    <w:p w14:paraId="21897062" w14:textId="4893020A" w:rsidR="006969D3" w:rsidRPr="00D649F5" w:rsidRDefault="006969D3" w:rsidP="006969D3">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Contribute to the creation and development of fundraising products, campaigns and initiatives. </w:t>
      </w:r>
    </w:p>
    <w:p w14:paraId="76151311" w14:textId="24D365F5" w:rsidR="006969D3" w:rsidRPr="00D649F5" w:rsidRDefault="006969D3" w:rsidP="000E49FF">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Prepare and give talks</w:t>
      </w:r>
      <w:r w:rsidR="0092284D" w:rsidRPr="00D649F5">
        <w:rPr>
          <w:rFonts w:ascii="Arial" w:hAnsi="Arial" w:cs="Arial"/>
          <w:sz w:val="22"/>
          <w:szCs w:val="22"/>
        </w:rPr>
        <w:t xml:space="preserve"> and </w:t>
      </w:r>
      <w:r w:rsidRPr="00D649F5">
        <w:rPr>
          <w:rFonts w:ascii="Arial" w:hAnsi="Arial" w:cs="Arial"/>
          <w:sz w:val="22"/>
          <w:szCs w:val="22"/>
        </w:rPr>
        <w:t xml:space="preserve">presentations to a wide variety of audiences. </w:t>
      </w:r>
    </w:p>
    <w:p w14:paraId="30B95CCC" w14:textId="62240339" w:rsidR="00CC7BED" w:rsidRPr="00D649F5" w:rsidRDefault="00CC7BED" w:rsidP="000F001A">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Develop and maintain a deep level of knowledge of your allocated geographical area, demonstrating GWAAC’s connection to the local communities there</w:t>
      </w:r>
      <w:r w:rsidR="00BF6DF9" w:rsidRPr="00D649F5">
        <w:rPr>
          <w:rFonts w:ascii="Arial" w:hAnsi="Arial" w:cs="Arial"/>
          <w:sz w:val="22"/>
          <w:szCs w:val="22"/>
        </w:rPr>
        <w:t>.</w:t>
      </w:r>
    </w:p>
    <w:p w14:paraId="1B904E90" w14:textId="202C600A" w:rsidR="00C97B14" w:rsidRPr="00D649F5" w:rsidRDefault="00655FAB" w:rsidP="000F001A">
      <w:pPr>
        <w:pStyle w:val="ListParagraph"/>
        <w:numPr>
          <w:ilvl w:val="0"/>
          <w:numId w:val="3"/>
        </w:numPr>
        <w:tabs>
          <w:tab w:val="left" w:pos="1843"/>
        </w:tabs>
        <w:rPr>
          <w:rFonts w:ascii="Arial" w:hAnsi="Arial" w:cs="Arial"/>
          <w:b/>
          <w:sz w:val="22"/>
          <w:szCs w:val="22"/>
        </w:rPr>
      </w:pPr>
      <w:r w:rsidRPr="00D649F5">
        <w:rPr>
          <w:rFonts w:ascii="Arial" w:hAnsi="Arial" w:cs="Arial"/>
          <w:sz w:val="22"/>
          <w:szCs w:val="22"/>
        </w:rPr>
        <w:t>R</w:t>
      </w:r>
      <w:r w:rsidR="00C97B14" w:rsidRPr="00D649F5">
        <w:rPr>
          <w:rFonts w:ascii="Arial" w:hAnsi="Arial" w:cs="Arial"/>
          <w:sz w:val="22"/>
          <w:szCs w:val="22"/>
        </w:rPr>
        <w:t>eport progress against plan</w:t>
      </w:r>
      <w:r w:rsidR="00F97F52" w:rsidRPr="00D649F5">
        <w:rPr>
          <w:rFonts w:ascii="Arial" w:hAnsi="Arial" w:cs="Arial"/>
          <w:sz w:val="22"/>
          <w:szCs w:val="22"/>
        </w:rPr>
        <w:t>s</w:t>
      </w:r>
      <w:r w:rsidRPr="00D649F5">
        <w:rPr>
          <w:rFonts w:ascii="Arial" w:hAnsi="Arial" w:cs="Arial"/>
          <w:sz w:val="22"/>
          <w:szCs w:val="22"/>
        </w:rPr>
        <w:t xml:space="preserve"> and objectives</w:t>
      </w:r>
      <w:r w:rsidR="00C97B14" w:rsidRPr="00D649F5">
        <w:rPr>
          <w:rFonts w:ascii="Arial" w:hAnsi="Arial" w:cs="Arial"/>
          <w:sz w:val="22"/>
          <w:szCs w:val="22"/>
        </w:rPr>
        <w:t>, make recommendations</w:t>
      </w:r>
      <w:r w:rsidRPr="00D649F5">
        <w:rPr>
          <w:rFonts w:ascii="Arial" w:hAnsi="Arial" w:cs="Arial"/>
          <w:sz w:val="22"/>
          <w:szCs w:val="22"/>
        </w:rPr>
        <w:t xml:space="preserve"> for change</w:t>
      </w:r>
      <w:r w:rsidR="00C97B14" w:rsidRPr="00D649F5">
        <w:rPr>
          <w:rFonts w:ascii="Arial" w:hAnsi="Arial" w:cs="Arial"/>
          <w:sz w:val="22"/>
          <w:szCs w:val="22"/>
        </w:rPr>
        <w:t xml:space="preserve"> and take action </w:t>
      </w:r>
      <w:r w:rsidRPr="00D649F5">
        <w:rPr>
          <w:rFonts w:ascii="Arial" w:hAnsi="Arial" w:cs="Arial"/>
          <w:sz w:val="22"/>
          <w:szCs w:val="22"/>
        </w:rPr>
        <w:t>to address areas for improvement</w:t>
      </w:r>
      <w:r w:rsidR="00C97B14" w:rsidRPr="00D649F5">
        <w:rPr>
          <w:rFonts w:ascii="Arial" w:hAnsi="Arial" w:cs="Arial"/>
          <w:sz w:val="22"/>
          <w:szCs w:val="22"/>
        </w:rPr>
        <w:t xml:space="preserve">. </w:t>
      </w:r>
    </w:p>
    <w:p w14:paraId="0A22B9E4" w14:textId="50DA860F" w:rsidR="003851E9" w:rsidRPr="00D649F5" w:rsidRDefault="00655FAB" w:rsidP="0089015C">
      <w:pPr>
        <w:pStyle w:val="ListParagraph"/>
        <w:numPr>
          <w:ilvl w:val="0"/>
          <w:numId w:val="3"/>
        </w:numPr>
        <w:tabs>
          <w:tab w:val="left" w:pos="1843"/>
        </w:tabs>
        <w:rPr>
          <w:rFonts w:ascii="Arial" w:hAnsi="Arial" w:cs="Arial"/>
          <w:b/>
          <w:sz w:val="22"/>
          <w:szCs w:val="22"/>
        </w:rPr>
      </w:pPr>
      <w:r w:rsidRPr="00D649F5">
        <w:rPr>
          <w:rFonts w:ascii="Arial" w:hAnsi="Arial" w:cs="Arial"/>
          <w:sz w:val="22"/>
          <w:szCs w:val="22"/>
        </w:rPr>
        <w:t>C</w:t>
      </w:r>
      <w:r w:rsidR="0089015C" w:rsidRPr="00D649F5">
        <w:rPr>
          <w:rFonts w:ascii="Arial" w:hAnsi="Arial" w:cs="Arial"/>
          <w:sz w:val="22"/>
          <w:szCs w:val="22"/>
        </w:rPr>
        <w:t xml:space="preserve">omply with all </w:t>
      </w:r>
      <w:r w:rsidRPr="00D649F5">
        <w:rPr>
          <w:rFonts w:ascii="Arial" w:hAnsi="Arial" w:cs="Arial"/>
          <w:sz w:val="22"/>
          <w:szCs w:val="22"/>
        </w:rPr>
        <w:t xml:space="preserve">legal requirements, regulations and codes of practice </w:t>
      </w:r>
      <w:r w:rsidR="0089015C" w:rsidRPr="00D649F5">
        <w:rPr>
          <w:rFonts w:ascii="Arial" w:hAnsi="Arial" w:cs="Arial"/>
          <w:sz w:val="22"/>
          <w:szCs w:val="22"/>
        </w:rPr>
        <w:t>governing fundraising activity.</w:t>
      </w:r>
    </w:p>
    <w:p w14:paraId="0E5BAF7A" w14:textId="368312A8" w:rsidR="00DD7DAF" w:rsidRPr="00D649F5" w:rsidRDefault="00655FAB" w:rsidP="00834828">
      <w:pPr>
        <w:pStyle w:val="ListParagraph"/>
        <w:numPr>
          <w:ilvl w:val="0"/>
          <w:numId w:val="3"/>
        </w:numPr>
        <w:tabs>
          <w:tab w:val="left" w:pos="1843"/>
        </w:tabs>
        <w:rPr>
          <w:rFonts w:ascii="Arial" w:hAnsi="Arial" w:cs="Arial"/>
          <w:b/>
          <w:sz w:val="22"/>
          <w:szCs w:val="22"/>
        </w:rPr>
      </w:pPr>
      <w:r w:rsidRPr="00D649F5">
        <w:rPr>
          <w:rFonts w:ascii="Arial" w:hAnsi="Arial" w:cs="Arial"/>
          <w:sz w:val="22"/>
          <w:szCs w:val="22"/>
        </w:rPr>
        <w:t>E</w:t>
      </w:r>
      <w:r w:rsidR="0089015C" w:rsidRPr="00D649F5">
        <w:rPr>
          <w:rFonts w:ascii="Arial" w:hAnsi="Arial" w:cs="Arial"/>
          <w:sz w:val="22"/>
          <w:szCs w:val="22"/>
        </w:rPr>
        <w:t>nsure all supporter</w:t>
      </w:r>
      <w:r w:rsidR="002C118C" w:rsidRPr="00D649F5">
        <w:rPr>
          <w:rFonts w:ascii="Arial" w:hAnsi="Arial" w:cs="Arial"/>
          <w:sz w:val="22"/>
          <w:szCs w:val="22"/>
        </w:rPr>
        <w:t xml:space="preserve"> and other</w:t>
      </w:r>
      <w:r w:rsidR="0089015C" w:rsidRPr="00D649F5">
        <w:rPr>
          <w:rFonts w:ascii="Arial" w:hAnsi="Arial" w:cs="Arial"/>
          <w:sz w:val="22"/>
          <w:szCs w:val="22"/>
        </w:rPr>
        <w:t xml:space="preserve"> records are maintained accurately and in a tim</w:t>
      </w:r>
      <w:r w:rsidRPr="00D649F5">
        <w:rPr>
          <w:rFonts w:ascii="Arial" w:hAnsi="Arial" w:cs="Arial"/>
          <w:sz w:val="22"/>
          <w:szCs w:val="22"/>
        </w:rPr>
        <w:t>ely manner, including sufficient information to assist in supporter segmentation</w:t>
      </w:r>
      <w:r w:rsidR="0089015C" w:rsidRPr="00D649F5">
        <w:rPr>
          <w:rFonts w:ascii="Arial" w:hAnsi="Arial" w:cs="Arial"/>
          <w:sz w:val="22"/>
          <w:szCs w:val="22"/>
        </w:rPr>
        <w:t xml:space="preserve">.  </w:t>
      </w:r>
    </w:p>
    <w:p w14:paraId="4B674556" w14:textId="77777777" w:rsidR="00CC479B" w:rsidRPr="00D649F5" w:rsidRDefault="00CC479B" w:rsidP="00CC479B">
      <w:pPr>
        <w:pStyle w:val="ListParagraph"/>
        <w:tabs>
          <w:tab w:val="left" w:pos="1843"/>
        </w:tabs>
        <w:rPr>
          <w:rFonts w:ascii="Arial" w:hAnsi="Arial" w:cs="Arial"/>
          <w:sz w:val="22"/>
          <w:szCs w:val="22"/>
        </w:rPr>
      </w:pPr>
    </w:p>
    <w:p w14:paraId="49FB89B5" w14:textId="22C5653C" w:rsidR="00BF6DF9" w:rsidRPr="00D649F5" w:rsidRDefault="00BF6DF9" w:rsidP="00BF6DF9">
      <w:pPr>
        <w:tabs>
          <w:tab w:val="left" w:pos="1843"/>
        </w:tabs>
        <w:spacing w:after="0"/>
        <w:rPr>
          <w:rFonts w:ascii="Arial" w:hAnsi="Arial" w:cs="Arial"/>
          <w:b/>
          <w:bCs/>
        </w:rPr>
      </w:pPr>
      <w:r w:rsidRPr="00D649F5">
        <w:rPr>
          <w:rFonts w:ascii="Arial" w:hAnsi="Arial" w:cs="Arial"/>
          <w:b/>
          <w:bCs/>
        </w:rPr>
        <w:t>Working relationships, contacts, and expectations</w:t>
      </w:r>
    </w:p>
    <w:p w14:paraId="31AA4BF1" w14:textId="77777777"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Work within the Supporter Engagement Team to fulfil the objectives of the team. </w:t>
      </w:r>
    </w:p>
    <w:p w14:paraId="578F3E30" w14:textId="22E38655"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Provide line management for a small, region-specific t</w:t>
      </w:r>
      <w:r w:rsidR="00115ACB" w:rsidRPr="00D649F5">
        <w:rPr>
          <w:rFonts w:ascii="Arial" w:hAnsi="Arial" w:cs="Arial"/>
          <w:sz w:val="22"/>
          <w:szCs w:val="22"/>
        </w:rPr>
        <w:t>eam within</w:t>
      </w:r>
      <w:r w:rsidR="00FC67BD" w:rsidRPr="00D649F5">
        <w:rPr>
          <w:rFonts w:ascii="Arial" w:hAnsi="Arial" w:cs="Arial"/>
          <w:sz w:val="22"/>
          <w:szCs w:val="22"/>
        </w:rPr>
        <w:t xml:space="preserve"> the</w:t>
      </w:r>
      <w:r w:rsidR="00115ACB" w:rsidRPr="00D649F5">
        <w:rPr>
          <w:rFonts w:ascii="Arial" w:hAnsi="Arial" w:cs="Arial"/>
          <w:sz w:val="22"/>
          <w:szCs w:val="22"/>
        </w:rPr>
        <w:t xml:space="preserve"> Supporter Engagement</w:t>
      </w:r>
      <w:r w:rsidR="00FC67BD" w:rsidRPr="00D649F5">
        <w:rPr>
          <w:rFonts w:ascii="Arial" w:hAnsi="Arial" w:cs="Arial"/>
          <w:sz w:val="22"/>
          <w:szCs w:val="22"/>
        </w:rPr>
        <w:t xml:space="preserve"> Team</w:t>
      </w:r>
      <w:r w:rsidRPr="00D649F5">
        <w:rPr>
          <w:rFonts w:ascii="Arial" w:hAnsi="Arial" w:cs="Arial"/>
          <w:sz w:val="22"/>
          <w:szCs w:val="22"/>
        </w:rPr>
        <w:t xml:space="preserve">. </w:t>
      </w:r>
    </w:p>
    <w:p w14:paraId="2F46CDEB" w14:textId="3A9BAB0A"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Work collaboratively with </w:t>
      </w:r>
      <w:r w:rsidR="00115ACB" w:rsidRPr="00D649F5">
        <w:rPr>
          <w:rFonts w:ascii="Arial" w:hAnsi="Arial" w:cs="Arial"/>
          <w:sz w:val="22"/>
          <w:szCs w:val="22"/>
        </w:rPr>
        <w:t xml:space="preserve">Fundraising </w:t>
      </w:r>
      <w:r w:rsidRPr="00D649F5">
        <w:rPr>
          <w:rFonts w:ascii="Arial" w:hAnsi="Arial" w:cs="Arial"/>
          <w:sz w:val="22"/>
          <w:szCs w:val="22"/>
        </w:rPr>
        <w:t xml:space="preserve">colleagues (e.g. Individual Giving Manager, Events Manager, Communications and Marketing Team) to identify people requiring individual stewardship and bring them under your management. </w:t>
      </w:r>
    </w:p>
    <w:p w14:paraId="4A567BC0" w14:textId="5CD8BCF8"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Work collaboratively with the Volunteer Coordinator to recruit, engage, retain and effectively </w:t>
      </w:r>
      <w:proofErr w:type="spellStart"/>
      <w:r w:rsidRPr="00D649F5">
        <w:rPr>
          <w:rFonts w:ascii="Arial" w:hAnsi="Arial" w:cs="Arial"/>
          <w:sz w:val="22"/>
          <w:szCs w:val="22"/>
        </w:rPr>
        <w:t>utili</w:t>
      </w:r>
      <w:r w:rsidR="00D649F5" w:rsidRPr="00D649F5">
        <w:rPr>
          <w:rFonts w:ascii="Arial" w:hAnsi="Arial" w:cs="Arial"/>
          <w:sz w:val="22"/>
          <w:szCs w:val="22"/>
        </w:rPr>
        <w:t>s</w:t>
      </w:r>
      <w:r w:rsidRPr="00D649F5">
        <w:rPr>
          <w:rFonts w:ascii="Arial" w:hAnsi="Arial" w:cs="Arial"/>
          <w:sz w:val="22"/>
          <w:szCs w:val="22"/>
        </w:rPr>
        <w:t>e</w:t>
      </w:r>
      <w:proofErr w:type="spellEnd"/>
      <w:r w:rsidRPr="00D649F5">
        <w:rPr>
          <w:rFonts w:ascii="Arial" w:hAnsi="Arial" w:cs="Arial"/>
          <w:sz w:val="22"/>
          <w:szCs w:val="22"/>
        </w:rPr>
        <w:t xml:space="preserve"> a volunteer workforce for the benefit of the charity.</w:t>
      </w:r>
    </w:p>
    <w:p w14:paraId="72D6443F" w14:textId="77777777"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lastRenderedPageBreak/>
        <w:t>Work collaboratively with our Great Western Hearts team to build mutually beneficial relationships with schools and other relevant groups.</w:t>
      </w:r>
    </w:p>
    <w:p w14:paraId="21051A60" w14:textId="77777777"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Work collaboratively with the Events Manager to promote challenge events and run events to engage our stakeholders. </w:t>
      </w:r>
    </w:p>
    <w:p w14:paraId="5BD1A785" w14:textId="77777777"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 xml:space="preserve">Work collaboratively with the Communications and Marketing Team on engaging digital and print communications and media to engage your target audiences.  </w:t>
      </w:r>
    </w:p>
    <w:p w14:paraId="15148092" w14:textId="77777777" w:rsidR="00BF6DF9" w:rsidRPr="00D649F5" w:rsidRDefault="00BF6DF9" w:rsidP="00BF6DF9">
      <w:pPr>
        <w:pStyle w:val="ListParagraph"/>
        <w:numPr>
          <w:ilvl w:val="0"/>
          <w:numId w:val="3"/>
        </w:numPr>
        <w:tabs>
          <w:tab w:val="left" w:pos="1843"/>
        </w:tabs>
        <w:rPr>
          <w:rFonts w:ascii="Arial" w:hAnsi="Arial" w:cs="Arial"/>
          <w:sz w:val="22"/>
          <w:szCs w:val="22"/>
        </w:rPr>
      </w:pPr>
      <w:r w:rsidRPr="00D649F5">
        <w:rPr>
          <w:rFonts w:ascii="Arial" w:hAnsi="Arial" w:cs="Arial"/>
          <w:sz w:val="22"/>
          <w:szCs w:val="22"/>
        </w:rPr>
        <w:t>Work collaboratively with the clinical crew to engage and support former patients, in memory, and other supporters effectively.</w:t>
      </w:r>
    </w:p>
    <w:p w14:paraId="19E9FF2A" w14:textId="77777777" w:rsidR="00BF6DF9" w:rsidRPr="00D649F5" w:rsidRDefault="00BF6DF9" w:rsidP="00BF6DF9">
      <w:pPr>
        <w:pStyle w:val="ListParagraph"/>
        <w:numPr>
          <w:ilvl w:val="0"/>
          <w:numId w:val="3"/>
        </w:numPr>
        <w:spacing w:before="60" w:after="60"/>
        <w:ind w:left="714" w:hanging="357"/>
        <w:rPr>
          <w:rFonts w:ascii="Arial" w:hAnsi="Arial" w:cs="Arial"/>
          <w:sz w:val="22"/>
          <w:szCs w:val="22"/>
        </w:rPr>
      </w:pPr>
      <w:r w:rsidRPr="00D649F5">
        <w:rPr>
          <w:rFonts w:ascii="Arial" w:hAnsi="Arial" w:cs="Arial"/>
          <w:sz w:val="22"/>
          <w:szCs w:val="22"/>
        </w:rPr>
        <w:t xml:space="preserve">Regularly work unsociable hours, for example attending evening or weekend meetings or </w:t>
      </w:r>
      <w:proofErr w:type="gramStart"/>
      <w:r w:rsidRPr="00D649F5">
        <w:rPr>
          <w:rFonts w:ascii="Arial" w:hAnsi="Arial" w:cs="Arial"/>
          <w:sz w:val="22"/>
          <w:szCs w:val="22"/>
        </w:rPr>
        <w:t>travel</w:t>
      </w:r>
      <w:proofErr w:type="gramEnd"/>
      <w:r w:rsidRPr="00D649F5">
        <w:rPr>
          <w:rFonts w:ascii="Arial" w:hAnsi="Arial" w:cs="Arial"/>
          <w:sz w:val="22"/>
          <w:szCs w:val="22"/>
        </w:rPr>
        <w:t xml:space="preserve"> outside our ‘area’.</w:t>
      </w:r>
    </w:p>
    <w:p w14:paraId="5AFCCCB9" w14:textId="7EFC6AF1" w:rsidR="00BF6DF9" w:rsidRPr="00D649F5" w:rsidRDefault="00BF6DF9" w:rsidP="00FC67BD">
      <w:pPr>
        <w:pStyle w:val="ListParagraph"/>
        <w:numPr>
          <w:ilvl w:val="0"/>
          <w:numId w:val="3"/>
        </w:numPr>
        <w:rPr>
          <w:rFonts w:ascii="Arial" w:hAnsi="Arial" w:cs="Arial"/>
          <w:sz w:val="22"/>
          <w:szCs w:val="22"/>
        </w:rPr>
      </w:pPr>
      <w:r w:rsidRPr="00D649F5">
        <w:rPr>
          <w:rFonts w:ascii="Arial" w:hAnsi="Arial" w:cs="Arial"/>
          <w:sz w:val="22"/>
          <w:szCs w:val="22"/>
        </w:rPr>
        <w:t>To deliver services effectively, a degree of flexibility is needed, and the post holder may be required to perform work not specifically referred to above.</w:t>
      </w:r>
    </w:p>
    <w:p w14:paraId="3A6A8A71" w14:textId="77777777" w:rsidR="00BF6DF9" w:rsidRPr="00D649F5" w:rsidRDefault="00BF6DF9" w:rsidP="00CC479B">
      <w:pPr>
        <w:pStyle w:val="ListParagraph"/>
        <w:tabs>
          <w:tab w:val="left" w:pos="1843"/>
        </w:tabs>
        <w:rPr>
          <w:rFonts w:ascii="Arial" w:hAnsi="Arial" w:cs="Arial"/>
          <w:sz w:val="22"/>
          <w:szCs w:val="22"/>
        </w:rPr>
      </w:pPr>
    </w:p>
    <w:p w14:paraId="3DD4C0BC" w14:textId="77777777" w:rsidR="00BF6DF9" w:rsidRPr="00D649F5" w:rsidRDefault="00BF6DF9" w:rsidP="00BF6DF9">
      <w:pPr>
        <w:rPr>
          <w:rFonts w:ascii="Arial" w:hAnsi="Arial" w:cs="Arial"/>
          <w:b/>
          <w:i/>
          <w:iCs/>
        </w:rPr>
      </w:pPr>
      <w:r w:rsidRPr="00D649F5">
        <w:rPr>
          <w:rFonts w:ascii="Arial" w:hAnsi="Arial" w:cs="Arial"/>
          <w:i/>
          <w:iCs/>
          <w:sz w:val="16"/>
          <w:szCs w:val="16"/>
        </w:rPr>
        <w:t>This description does not attempt to describe all the activities of the post but illustrates the role with examples. It is therefore subject to alteration and development and will be reviewed with management as required.</w:t>
      </w:r>
    </w:p>
    <w:p w14:paraId="1FDAEE71" w14:textId="0EBF0656" w:rsidR="00204FD7" w:rsidRPr="00D649F5" w:rsidRDefault="00204FD7" w:rsidP="0092284D">
      <w:pPr>
        <w:spacing w:after="0"/>
        <w:rPr>
          <w:rFonts w:ascii="Arial" w:hAnsi="Arial" w:cs="Arial"/>
          <w:b/>
        </w:rPr>
      </w:pPr>
      <w:r w:rsidRPr="00D649F5">
        <w:rPr>
          <w:rFonts w:ascii="Arial" w:hAnsi="Arial" w:cs="Arial"/>
          <w:b/>
        </w:rPr>
        <w:t>Person Specification</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4320"/>
        <w:gridCol w:w="4245"/>
      </w:tblGrid>
      <w:tr w:rsidR="00EB0F4F" w:rsidRPr="00D649F5" w14:paraId="1427F3B6" w14:textId="77777777" w:rsidTr="0007178B">
        <w:trPr>
          <w:trHeight w:val="300"/>
        </w:trPr>
        <w:tc>
          <w:tcPr>
            <w:tcW w:w="1620" w:type="dxa"/>
            <w:tcBorders>
              <w:top w:val="single" w:sz="6" w:space="0" w:color="auto"/>
              <w:left w:val="single" w:sz="6" w:space="0" w:color="auto"/>
              <w:bottom w:val="nil"/>
              <w:right w:val="single" w:sz="6" w:space="0" w:color="auto"/>
            </w:tcBorders>
            <w:shd w:val="clear" w:color="auto" w:fill="D9D9D9"/>
            <w:hideMark/>
          </w:tcPr>
          <w:p w14:paraId="0CD66474" w14:textId="77777777" w:rsidR="00EB0F4F" w:rsidRPr="00D649F5" w:rsidRDefault="00EB0F4F" w:rsidP="0007178B">
            <w:pPr>
              <w:rPr>
                <w:rFonts w:ascii="Arial" w:hAnsi="Arial" w:cs="Arial"/>
              </w:rPr>
            </w:pPr>
            <w:r w:rsidRPr="00D649F5">
              <w:rPr>
                <w:rFonts w:ascii="Arial" w:hAnsi="Arial" w:cs="Arial"/>
              </w:rPr>
              <w:t> </w:t>
            </w:r>
          </w:p>
        </w:tc>
        <w:tc>
          <w:tcPr>
            <w:tcW w:w="4320" w:type="dxa"/>
            <w:tcBorders>
              <w:top w:val="single" w:sz="6" w:space="0" w:color="auto"/>
              <w:left w:val="single" w:sz="6" w:space="0" w:color="auto"/>
              <w:bottom w:val="nil"/>
              <w:right w:val="single" w:sz="6" w:space="0" w:color="auto"/>
            </w:tcBorders>
            <w:shd w:val="clear" w:color="auto" w:fill="D9D9D9"/>
            <w:hideMark/>
          </w:tcPr>
          <w:p w14:paraId="17D869C5" w14:textId="77777777" w:rsidR="00EB0F4F" w:rsidRPr="00D649F5" w:rsidRDefault="00EB0F4F" w:rsidP="0007178B">
            <w:pPr>
              <w:rPr>
                <w:rFonts w:ascii="Arial" w:hAnsi="Arial" w:cs="Arial"/>
              </w:rPr>
            </w:pPr>
            <w:r w:rsidRPr="00D649F5">
              <w:rPr>
                <w:rFonts w:ascii="Arial" w:hAnsi="Arial" w:cs="Arial"/>
                <w:b/>
                <w:bCs/>
              </w:rPr>
              <w:t>Essential</w:t>
            </w:r>
            <w:r w:rsidRPr="00D649F5">
              <w:rPr>
                <w:rFonts w:ascii="Arial" w:hAnsi="Arial" w:cs="Arial"/>
              </w:rPr>
              <w:t> </w:t>
            </w:r>
          </w:p>
        </w:tc>
        <w:tc>
          <w:tcPr>
            <w:tcW w:w="4245" w:type="dxa"/>
            <w:tcBorders>
              <w:top w:val="single" w:sz="6" w:space="0" w:color="auto"/>
              <w:left w:val="single" w:sz="6" w:space="0" w:color="auto"/>
              <w:bottom w:val="nil"/>
              <w:right w:val="single" w:sz="6" w:space="0" w:color="auto"/>
            </w:tcBorders>
            <w:shd w:val="clear" w:color="auto" w:fill="D9D9D9"/>
            <w:hideMark/>
          </w:tcPr>
          <w:p w14:paraId="645E63CF" w14:textId="77777777" w:rsidR="00EB0F4F" w:rsidRPr="00D649F5" w:rsidRDefault="00EB0F4F" w:rsidP="0007178B">
            <w:pPr>
              <w:rPr>
                <w:rFonts w:ascii="Arial" w:hAnsi="Arial" w:cs="Arial"/>
              </w:rPr>
            </w:pPr>
            <w:r w:rsidRPr="00D649F5">
              <w:rPr>
                <w:rFonts w:ascii="Arial" w:hAnsi="Arial" w:cs="Arial"/>
                <w:b/>
                <w:bCs/>
              </w:rPr>
              <w:t>Desirable</w:t>
            </w:r>
            <w:r w:rsidRPr="00D649F5">
              <w:rPr>
                <w:rFonts w:ascii="Arial" w:hAnsi="Arial" w:cs="Arial"/>
              </w:rPr>
              <w:t> </w:t>
            </w:r>
          </w:p>
        </w:tc>
      </w:tr>
      <w:tr w:rsidR="00EB0F4F" w:rsidRPr="00D649F5" w14:paraId="130538FD" w14:textId="77777777" w:rsidTr="0007178B">
        <w:trPr>
          <w:trHeight w:val="300"/>
        </w:trPr>
        <w:tc>
          <w:tcPr>
            <w:tcW w:w="1620" w:type="dxa"/>
            <w:tcBorders>
              <w:top w:val="single" w:sz="6" w:space="0" w:color="auto"/>
              <w:left w:val="single" w:sz="6" w:space="0" w:color="auto"/>
              <w:bottom w:val="nil"/>
              <w:right w:val="single" w:sz="6" w:space="0" w:color="auto"/>
            </w:tcBorders>
            <w:hideMark/>
          </w:tcPr>
          <w:p w14:paraId="5BBD5C17" w14:textId="77777777" w:rsidR="00EB0F4F" w:rsidRPr="00D649F5" w:rsidRDefault="00EB0F4F" w:rsidP="0007178B">
            <w:pPr>
              <w:rPr>
                <w:rFonts w:ascii="Arial" w:hAnsi="Arial" w:cs="Arial"/>
              </w:rPr>
            </w:pPr>
            <w:r w:rsidRPr="00D649F5">
              <w:rPr>
                <w:rFonts w:ascii="Arial" w:hAnsi="Arial" w:cs="Arial"/>
              </w:rPr>
              <w:t>Education  </w:t>
            </w:r>
          </w:p>
        </w:tc>
        <w:tc>
          <w:tcPr>
            <w:tcW w:w="4320" w:type="dxa"/>
            <w:tcBorders>
              <w:top w:val="single" w:sz="6" w:space="0" w:color="auto"/>
              <w:left w:val="single" w:sz="6" w:space="0" w:color="auto"/>
              <w:bottom w:val="nil"/>
              <w:right w:val="single" w:sz="6" w:space="0" w:color="auto"/>
            </w:tcBorders>
            <w:hideMark/>
          </w:tcPr>
          <w:p w14:paraId="0A82C96E" w14:textId="77777777" w:rsidR="00EB0F4F" w:rsidRPr="00D649F5" w:rsidRDefault="00EB0F4F" w:rsidP="0007178B">
            <w:pPr>
              <w:spacing w:after="0"/>
              <w:rPr>
                <w:rFonts w:ascii="Arial" w:hAnsi="Arial" w:cs="Arial"/>
              </w:rPr>
            </w:pPr>
            <w:r w:rsidRPr="00D649F5">
              <w:rPr>
                <w:rFonts w:ascii="Arial" w:hAnsi="Arial" w:cs="Arial"/>
              </w:rPr>
              <w:t>Evidence of a good standard of general education, to include English and Maths, or equivalent by experience. </w:t>
            </w:r>
          </w:p>
        </w:tc>
        <w:tc>
          <w:tcPr>
            <w:tcW w:w="4245" w:type="dxa"/>
            <w:tcBorders>
              <w:top w:val="single" w:sz="6" w:space="0" w:color="auto"/>
              <w:left w:val="single" w:sz="6" w:space="0" w:color="auto"/>
              <w:bottom w:val="nil"/>
              <w:right w:val="single" w:sz="6" w:space="0" w:color="auto"/>
            </w:tcBorders>
            <w:hideMark/>
          </w:tcPr>
          <w:p w14:paraId="56764A17" w14:textId="77777777" w:rsidR="00EB0F4F" w:rsidRPr="00D649F5" w:rsidRDefault="00EB0F4F" w:rsidP="0007178B">
            <w:pPr>
              <w:rPr>
                <w:rFonts w:ascii="Arial" w:hAnsi="Arial" w:cs="Arial"/>
              </w:rPr>
            </w:pPr>
            <w:r w:rsidRPr="00D649F5">
              <w:rPr>
                <w:rFonts w:ascii="Arial" w:hAnsi="Arial" w:cs="Arial"/>
              </w:rPr>
              <w:t>Qualification in fundraising or related subject.</w:t>
            </w:r>
          </w:p>
        </w:tc>
      </w:tr>
      <w:tr w:rsidR="00EB0F4F" w:rsidRPr="00D649F5" w14:paraId="0420DD55" w14:textId="77777777" w:rsidTr="0007178B">
        <w:trPr>
          <w:trHeight w:val="300"/>
        </w:trPr>
        <w:tc>
          <w:tcPr>
            <w:tcW w:w="1620" w:type="dxa"/>
            <w:tcBorders>
              <w:top w:val="single" w:sz="6" w:space="0" w:color="auto"/>
              <w:left w:val="single" w:sz="6" w:space="0" w:color="auto"/>
              <w:bottom w:val="single" w:sz="6" w:space="0" w:color="auto"/>
              <w:right w:val="single" w:sz="6" w:space="0" w:color="auto"/>
            </w:tcBorders>
            <w:hideMark/>
          </w:tcPr>
          <w:p w14:paraId="4A67F336" w14:textId="77777777" w:rsidR="00EB0F4F" w:rsidRPr="00D649F5" w:rsidRDefault="00EB0F4F" w:rsidP="0007178B">
            <w:pPr>
              <w:rPr>
                <w:rFonts w:ascii="Arial" w:hAnsi="Arial" w:cs="Arial"/>
              </w:rPr>
            </w:pPr>
            <w:r w:rsidRPr="00D649F5">
              <w:rPr>
                <w:rFonts w:ascii="Arial" w:hAnsi="Arial" w:cs="Arial"/>
              </w:rPr>
              <w:t>Previous experience </w:t>
            </w:r>
          </w:p>
        </w:tc>
        <w:tc>
          <w:tcPr>
            <w:tcW w:w="4320" w:type="dxa"/>
            <w:tcBorders>
              <w:top w:val="single" w:sz="6" w:space="0" w:color="auto"/>
              <w:left w:val="single" w:sz="6" w:space="0" w:color="auto"/>
              <w:bottom w:val="single" w:sz="6" w:space="0" w:color="auto"/>
              <w:right w:val="single" w:sz="6" w:space="0" w:color="auto"/>
            </w:tcBorders>
            <w:hideMark/>
          </w:tcPr>
          <w:p w14:paraId="10EA4C64" w14:textId="7294EA7A" w:rsidR="00EB0F4F" w:rsidRPr="00D649F5" w:rsidRDefault="00EB0F4F" w:rsidP="0007178B">
            <w:pPr>
              <w:rPr>
                <w:rFonts w:ascii="Arial" w:hAnsi="Arial" w:cs="Arial"/>
              </w:rPr>
            </w:pPr>
            <w:r w:rsidRPr="00D649F5">
              <w:rPr>
                <w:rFonts w:ascii="Arial" w:hAnsi="Arial" w:cs="Arial"/>
              </w:rPr>
              <w:t>Experience in fundraising, relationship management, or customer service.</w:t>
            </w:r>
          </w:p>
          <w:p w14:paraId="18966619" w14:textId="77777777" w:rsidR="00CC479B" w:rsidRPr="00D649F5" w:rsidRDefault="00CC479B" w:rsidP="00CC479B">
            <w:pPr>
              <w:rPr>
                <w:rFonts w:ascii="Arial" w:hAnsi="Arial" w:cs="Arial"/>
              </w:rPr>
            </w:pPr>
            <w:r w:rsidRPr="00D649F5">
              <w:rPr>
                <w:rFonts w:ascii="Arial" w:hAnsi="Arial" w:cs="Arial"/>
              </w:rPr>
              <w:t>Experience of using customer relationship management databases. </w:t>
            </w:r>
          </w:p>
          <w:p w14:paraId="2CA5D523" w14:textId="46365BFD" w:rsidR="00EB0F4F" w:rsidRPr="00D649F5" w:rsidRDefault="00EB0F4F" w:rsidP="00EB0F4F">
            <w:pPr>
              <w:rPr>
                <w:rFonts w:ascii="Arial" w:hAnsi="Arial" w:cs="Arial"/>
              </w:rPr>
            </w:pPr>
            <w:r w:rsidRPr="00D649F5">
              <w:rPr>
                <w:rFonts w:ascii="Arial" w:hAnsi="Arial" w:cs="Arial"/>
              </w:rPr>
              <w:t>Experience in successfully acquiring and stewarding community groups</w:t>
            </w:r>
            <w:r w:rsidR="00CC479B" w:rsidRPr="00D649F5">
              <w:rPr>
                <w:rFonts w:ascii="Arial" w:hAnsi="Arial" w:cs="Arial"/>
              </w:rPr>
              <w:t>.</w:t>
            </w:r>
          </w:p>
          <w:p w14:paraId="70EE79DA" w14:textId="2E73CD35" w:rsidR="00EB0F4F" w:rsidRPr="00D649F5" w:rsidRDefault="00EB0F4F" w:rsidP="00EB0F4F">
            <w:pPr>
              <w:rPr>
                <w:rFonts w:ascii="Arial" w:hAnsi="Arial" w:cs="Arial"/>
              </w:rPr>
            </w:pPr>
            <w:r w:rsidRPr="00D649F5">
              <w:rPr>
                <w:rFonts w:ascii="Arial" w:hAnsi="Arial" w:cs="Arial"/>
              </w:rPr>
              <w:t>Experience in engaging and motivating volunteers over sustained periods</w:t>
            </w:r>
            <w:r w:rsidR="00CC479B" w:rsidRPr="00D649F5">
              <w:rPr>
                <w:rFonts w:ascii="Arial" w:hAnsi="Arial" w:cs="Arial"/>
              </w:rPr>
              <w:t>.</w:t>
            </w:r>
          </w:p>
          <w:p w14:paraId="07C58DBF" w14:textId="6E4229B6" w:rsidR="00EB0F4F" w:rsidRPr="00D649F5" w:rsidRDefault="00EB0F4F" w:rsidP="00EB0F4F">
            <w:pPr>
              <w:rPr>
                <w:rFonts w:ascii="Arial" w:hAnsi="Arial" w:cs="Arial"/>
              </w:rPr>
            </w:pPr>
            <w:r w:rsidRPr="00D649F5">
              <w:rPr>
                <w:rFonts w:ascii="Arial" w:hAnsi="Arial" w:cs="Arial"/>
              </w:rPr>
              <w:t>Experience of improving donor care, thanking and stewardship</w:t>
            </w:r>
            <w:r w:rsidR="00CC479B" w:rsidRPr="00D649F5">
              <w:rPr>
                <w:rFonts w:ascii="Arial" w:hAnsi="Arial" w:cs="Arial"/>
              </w:rPr>
              <w:t>.</w:t>
            </w:r>
          </w:p>
          <w:p w14:paraId="189613D3" w14:textId="7B472A58" w:rsidR="00EB0F4F" w:rsidRPr="00D649F5" w:rsidRDefault="00EB0F4F" w:rsidP="0007178B">
            <w:pPr>
              <w:rPr>
                <w:rFonts w:ascii="Arial" w:hAnsi="Arial" w:cs="Arial"/>
              </w:rPr>
            </w:pPr>
            <w:r w:rsidRPr="00D649F5">
              <w:rPr>
                <w:rFonts w:ascii="Arial" w:hAnsi="Arial" w:cs="Arial"/>
              </w:rPr>
              <w:t>Experience of improving supporter engagement to minimise attrition and increase lifetime value</w:t>
            </w:r>
            <w:r w:rsidR="00CC479B" w:rsidRPr="00D649F5">
              <w:rPr>
                <w:rFonts w:ascii="Arial" w:hAnsi="Arial" w:cs="Arial"/>
              </w:rPr>
              <w:t>.</w:t>
            </w:r>
          </w:p>
          <w:p w14:paraId="5083415F" w14:textId="77777777" w:rsidR="00EB0F4F" w:rsidRPr="00D649F5" w:rsidRDefault="00EB0F4F" w:rsidP="0007178B">
            <w:pPr>
              <w:rPr>
                <w:rFonts w:ascii="Arial" w:hAnsi="Arial" w:cs="Arial"/>
              </w:rPr>
            </w:pPr>
          </w:p>
        </w:tc>
        <w:tc>
          <w:tcPr>
            <w:tcW w:w="4245" w:type="dxa"/>
            <w:tcBorders>
              <w:top w:val="single" w:sz="6" w:space="0" w:color="auto"/>
              <w:left w:val="single" w:sz="6" w:space="0" w:color="auto"/>
              <w:bottom w:val="single" w:sz="6" w:space="0" w:color="auto"/>
              <w:right w:val="single" w:sz="6" w:space="0" w:color="auto"/>
            </w:tcBorders>
            <w:hideMark/>
          </w:tcPr>
          <w:p w14:paraId="22C1D9EB" w14:textId="57712AD6" w:rsidR="00CC479B" w:rsidRPr="00D649F5" w:rsidRDefault="00CC479B" w:rsidP="00CC479B">
            <w:pPr>
              <w:rPr>
                <w:rFonts w:ascii="Arial" w:hAnsi="Arial" w:cs="Arial"/>
              </w:rPr>
            </w:pPr>
            <w:r w:rsidRPr="00D649F5">
              <w:rPr>
                <w:rFonts w:ascii="Arial" w:hAnsi="Arial" w:cs="Arial"/>
              </w:rPr>
              <w:t>Experience of successfully applying for small grants.</w:t>
            </w:r>
          </w:p>
          <w:p w14:paraId="01D1DCEC" w14:textId="49D3A516" w:rsidR="00CC479B" w:rsidRPr="00D649F5" w:rsidRDefault="00CC479B" w:rsidP="00CC479B">
            <w:pPr>
              <w:rPr>
                <w:rFonts w:ascii="Arial" w:hAnsi="Arial" w:cs="Arial"/>
              </w:rPr>
            </w:pPr>
            <w:r w:rsidRPr="00D649F5">
              <w:rPr>
                <w:rFonts w:ascii="Arial" w:hAnsi="Arial" w:cs="Arial"/>
              </w:rPr>
              <w:t>Experience in stewarding legacy pledgers and maintaining their support.</w:t>
            </w:r>
          </w:p>
          <w:p w14:paraId="6B150753" w14:textId="16AEC54C" w:rsidR="00CC479B" w:rsidRPr="00D649F5" w:rsidRDefault="00CC479B" w:rsidP="00CC479B">
            <w:pPr>
              <w:rPr>
                <w:rFonts w:ascii="Arial" w:hAnsi="Arial" w:cs="Arial"/>
              </w:rPr>
            </w:pPr>
            <w:r w:rsidRPr="00D649F5">
              <w:rPr>
                <w:rFonts w:ascii="Arial" w:hAnsi="Arial" w:cs="Arial"/>
              </w:rPr>
              <w:t>Experience in stewarding in memory supporters sensitively through different experiences.</w:t>
            </w:r>
          </w:p>
          <w:p w14:paraId="2A3D3B9E" w14:textId="7E51797E" w:rsidR="00EB0F4F" w:rsidRPr="00D649F5" w:rsidRDefault="00CC479B" w:rsidP="00CC479B">
            <w:pPr>
              <w:rPr>
                <w:rFonts w:ascii="Arial" w:hAnsi="Arial" w:cs="Arial"/>
              </w:rPr>
            </w:pPr>
            <w:r w:rsidRPr="00D649F5">
              <w:rPr>
                <w:rFonts w:ascii="Arial" w:hAnsi="Arial" w:cs="Arial"/>
              </w:rPr>
              <w:t>Experience of working with service beneficiaries and their families.</w:t>
            </w:r>
          </w:p>
          <w:p w14:paraId="7DFEF451" w14:textId="77777777" w:rsidR="00CC479B" w:rsidRPr="00D649F5" w:rsidRDefault="00CC479B" w:rsidP="00CC479B">
            <w:pPr>
              <w:rPr>
                <w:rFonts w:ascii="Arial" w:hAnsi="Arial" w:cs="Arial"/>
              </w:rPr>
            </w:pPr>
            <w:r w:rsidRPr="00D649F5">
              <w:rPr>
                <w:rFonts w:ascii="Arial" w:hAnsi="Arial" w:cs="Arial"/>
              </w:rPr>
              <w:t>Experience stewarding supporters sensitively through difficult experiences.</w:t>
            </w:r>
          </w:p>
          <w:p w14:paraId="162AD457" w14:textId="669B5A9F" w:rsidR="00CC479B" w:rsidRPr="00D649F5" w:rsidRDefault="00CC479B" w:rsidP="00CC479B">
            <w:pPr>
              <w:rPr>
                <w:rFonts w:ascii="Arial" w:hAnsi="Arial" w:cs="Arial"/>
              </w:rPr>
            </w:pPr>
            <w:r w:rsidRPr="00D649F5">
              <w:rPr>
                <w:rFonts w:ascii="Arial" w:hAnsi="Arial" w:cs="Arial"/>
              </w:rPr>
              <w:t xml:space="preserve">Experience of using a fundraising database to effectively segment and target supporter groups.   </w:t>
            </w:r>
          </w:p>
        </w:tc>
      </w:tr>
      <w:tr w:rsidR="00EB0F4F" w:rsidRPr="00D649F5" w14:paraId="43A6D473" w14:textId="77777777" w:rsidTr="0007178B">
        <w:trPr>
          <w:trHeight w:val="300"/>
        </w:trPr>
        <w:tc>
          <w:tcPr>
            <w:tcW w:w="1620" w:type="dxa"/>
            <w:tcBorders>
              <w:top w:val="single" w:sz="6" w:space="0" w:color="auto"/>
              <w:left w:val="single" w:sz="6" w:space="0" w:color="auto"/>
              <w:bottom w:val="single" w:sz="6" w:space="0" w:color="auto"/>
              <w:right w:val="single" w:sz="6" w:space="0" w:color="auto"/>
            </w:tcBorders>
            <w:hideMark/>
          </w:tcPr>
          <w:p w14:paraId="7BD7C38B" w14:textId="77777777" w:rsidR="00EB0F4F" w:rsidRPr="00D649F5" w:rsidRDefault="00EB0F4F" w:rsidP="0007178B">
            <w:pPr>
              <w:rPr>
                <w:rFonts w:ascii="Arial" w:hAnsi="Arial" w:cs="Arial"/>
              </w:rPr>
            </w:pPr>
            <w:r w:rsidRPr="00D649F5">
              <w:rPr>
                <w:rFonts w:ascii="Arial" w:hAnsi="Arial" w:cs="Arial"/>
              </w:rPr>
              <w:t>Skills, knowledge, ability </w:t>
            </w:r>
          </w:p>
        </w:tc>
        <w:tc>
          <w:tcPr>
            <w:tcW w:w="4320" w:type="dxa"/>
            <w:tcBorders>
              <w:top w:val="single" w:sz="6" w:space="0" w:color="auto"/>
              <w:left w:val="single" w:sz="6" w:space="0" w:color="auto"/>
              <w:bottom w:val="single" w:sz="6" w:space="0" w:color="auto"/>
              <w:right w:val="single" w:sz="6" w:space="0" w:color="auto"/>
            </w:tcBorders>
            <w:hideMark/>
          </w:tcPr>
          <w:p w14:paraId="1F759825" w14:textId="77777777" w:rsidR="00EB0F4F" w:rsidRPr="00D649F5" w:rsidRDefault="00EB0F4F" w:rsidP="0007178B">
            <w:pPr>
              <w:rPr>
                <w:rFonts w:ascii="Arial" w:hAnsi="Arial" w:cs="Arial"/>
              </w:rPr>
            </w:pPr>
            <w:r w:rsidRPr="00D649F5">
              <w:rPr>
                <w:rFonts w:ascii="Arial" w:hAnsi="Arial" w:cs="Arial"/>
              </w:rPr>
              <w:t>Excellent ICT skills, including competency with Microsoft Office and social media platforms. </w:t>
            </w:r>
          </w:p>
          <w:p w14:paraId="763A8383" w14:textId="513CE0DB" w:rsidR="00CC479B" w:rsidRPr="00D649F5" w:rsidRDefault="00CC479B" w:rsidP="0007178B">
            <w:pPr>
              <w:rPr>
                <w:rFonts w:ascii="Arial" w:hAnsi="Arial" w:cs="Arial"/>
              </w:rPr>
            </w:pPr>
            <w:r w:rsidRPr="00D649F5">
              <w:rPr>
                <w:rFonts w:ascii="Arial" w:hAnsi="Arial" w:cs="Arial"/>
              </w:rPr>
              <w:t>Excellent written and verbal presentation skills to engage and inspire supporters, confidently and with compelling patient stories and explanations of GWAAC’s work</w:t>
            </w:r>
            <w:r w:rsidR="00FC67BD" w:rsidRPr="00D649F5">
              <w:rPr>
                <w:rFonts w:ascii="Arial" w:hAnsi="Arial" w:cs="Arial"/>
              </w:rPr>
              <w:t>.</w:t>
            </w:r>
          </w:p>
          <w:p w14:paraId="147E8998" w14:textId="77777777" w:rsidR="00CC479B" w:rsidRPr="00D649F5" w:rsidRDefault="00EB0F4F" w:rsidP="0007178B">
            <w:pPr>
              <w:rPr>
                <w:rFonts w:ascii="Arial" w:hAnsi="Arial" w:cs="Arial"/>
              </w:rPr>
            </w:pPr>
            <w:r w:rsidRPr="00D649F5">
              <w:rPr>
                <w:rFonts w:ascii="Arial" w:hAnsi="Arial" w:cs="Arial"/>
              </w:rPr>
              <w:t>Excellent organisation skills, including identifying priorities, balancing multiple tasks and meeting deadlines. </w:t>
            </w:r>
          </w:p>
          <w:p w14:paraId="14C44DB3" w14:textId="40FBBC95" w:rsidR="00EB0F4F" w:rsidRPr="00D649F5" w:rsidRDefault="00EB0F4F" w:rsidP="0007178B">
            <w:pPr>
              <w:rPr>
                <w:rFonts w:ascii="Arial" w:hAnsi="Arial" w:cs="Arial"/>
              </w:rPr>
            </w:pPr>
            <w:r w:rsidRPr="00D649F5">
              <w:rPr>
                <w:rFonts w:ascii="Arial" w:hAnsi="Arial" w:cs="Arial"/>
              </w:rPr>
              <w:lastRenderedPageBreak/>
              <w:t>Experience of building effective, sustainable relationships with internal and external stakeholders.</w:t>
            </w:r>
          </w:p>
          <w:p w14:paraId="0A93D1BA" w14:textId="278B2061" w:rsidR="00CC479B" w:rsidRPr="00D649F5" w:rsidRDefault="00CC479B" w:rsidP="0007178B">
            <w:pPr>
              <w:rPr>
                <w:rFonts w:ascii="Arial" w:hAnsi="Arial" w:cs="Arial"/>
              </w:rPr>
            </w:pPr>
            <w:r w:rsidRPr="00D649F5">
              <w:rPr>
                <w:rFonts w:ascii="Arial" w:hAnsi="Arial" w:cs="Arial"/>
              </w:rPr>
              <w:t>Good knowledge of the regulations regarding donor data collection, recording, storage and analysis</w:t>
            </w:r>
            <w:r w:rsidR="00FC67BD" w:rsidRPr="00D649F5">
              <w:rPr>
                <w:rFonts w:ascii="Arial" w:hAnsi="Arial" w:cs="Arial"/>
              </w:rPr>
              <w:t>.</w:t>
            </w:r>
          </w:p>
          <w:p w14:paraId="49E57D1B" w14:textId="0DA52194" w:rsidR="00EB0F4F" w:rsidRPr="00D649F5" w:rsidRDefault="00CC479B" w:rsidP="0007178B">
            <w:pPr>
              <w:rPr>
                <w:rFonts w:ascii="Arial" w:hAnsi="Arial" w:cs="Arial"/>
              </w:rPr>
            </w:pPr>
            <w:r w:rsidRPr="00D649F5">
              <w:rPr>
                <w:rFonts w:ascii="Arial" w:hAnsi="Arial" w:cs="Arial"/>
              </w:rPr>
              <w:t>Good knowledge of Gift Aid regulations.</w:t>
            </w:r>
            <w:r w:rsidR="00EB0F4F" w:rsidRPr="00D649F5">
              <w:rPr>
                <w:rFonts w:ascii="Arial" w:hAnsi="Arial" w:cs="Arial"/>
              </w:rPr>
              <w:t> </w:t>
            </w:r>
          </w:p>
        </w:tc>
        <w:tc>
          <w:tcPr>
            <w:tcW w:w="4245" w:type="dxa"/>
            <w:tcBorders>
              <w:top w:val="single" w:sz="6" w:space="0" w:color="auto"/>
              <w:left w:val="single" w:sz="6" w:space="0" w:color="auto"/>
              <w:bottom w:val="single" w:sz="6" w:space="0" w:color="auto"/>
              <w:right w:val="single" w:sz="6" w:space="0" w:color="auto"/>
            </w:tcBorders>
            <w:hideMark/>
          </w:tcPr>
          <w:p w14:paraId="712263F0" w14:textId="14840EC8" w:rsidR="00CC479B" w:rsidRPr="00D649F5" w:rsidRDefault="00CC479B" w:rsidP="00CC479B">
            <w:pPr>
              <w:rPr>
                <w:rFonts w:ascii="Arial" w:hAnsi="Arial" w:cs="Arial"/>
              </w:rPr>
            </w:pPr>
            <w:r w:rsidRPr="00D649F5">
              <w:rPr>
                <w:rFonts w:ascii="Arial" w:hAnsi="Arial" w:cs="Arial"/>
              </w:rPr>
              <w:lastRenderedPageBreak/>
              <w:t>Good knowledge of Bath and North East Somerset</w:t>
            </w:r>
            <w:r w:rsidR="00D649F5" w:rsidRPr="00D649F5">
              <w:rPr>
                <w:rFonts w:ascii="Arial" w:hAnsi="Arial" w:cs="Arial"/>
              </w:rPr>
              <w:t xml:space="preserve"> and/or </w:t>
            </w:r>
            <w:r w:rsidRPr="00D649F5">
              <w:rPr>
                <w:rFonts w:ascii="Arial" w:hAnsi="Arial" w:cs="Arial"/>
              </w:rPr>
              <w:t>North Somerset.</w:t>
            </w:r>
          </w:p>
          <w:p w14:paraId="4118D7FA" w14:textId="70F06418" w:rsidR="00CC479B" w:rsidRPr="00D649F5" w:rsidRDefault="00BF6DF9" w:rsidP="0007178B">
            <w:pPr>
              <w:rPr>
                <w:rFonts w:ascii="Arial" w:hAnsi="Arial" w:cs="Arial"/>
              </w:rPr>
            </w:pPr>
            <w:r w:rsidRPr="00D649F5">
              <w:rPr>
                <w:rFonts w:ascii="Arial" w:hAnsi="Arial" w:cs="Arial"/>
              </w:rPr>
              <w:t>Experience of line management</w:t>
            </w:r>
            <w:r w:rsidR="00FC67BD" w:rsidRPr="00D649F5">
              <w:rPr>
                <w:rFonts w:ascii="Arial" w:hAnsi="Arial" w:cs="Arial"/>
              </w:rPr>
              <w:t>.</w:t>
            </w:r>
            <w:r w:rsidRPr="00D649F5">
              <w:rPr>
                <w:rFonts w:ascii="Arial" w:hAnsi="Arial" w:cs="Arial"/>
              </w:rPr>
              <w:t xml:space="preserve"> </w:t>
            </w:r>
          </w:p>
          <w:p w14:paraId="024246E8" w14:textId="557145C3" w:rsidR="00EB0F4F" w:rsidRPr="00D649F5" w:rsidRDefault="00EB0F4F" w:rsidP="0007178B">
            <w:pPr>
              <w:spacing w:after="0"/>
              <w:rPr>
                <w:rFonts w:ascii="Arial" w:hAnsi="Arial" w:cs="Arial"/>
              </w:rPr>
            </w:pPr>
          </w:p>
        </w:tc>
      </w:tr>
      <w:tr w:rsidR="00EB0F4F" w:rsidRPr="00BE22EF" w14:paraId="40D2FE5A" w14:textId="77777777" w:rsidTr="0007178B">
        <w:trPr>
          <w:trHeight w:val="300"/>
        </w:trPr>
        <w:tc>
          <w:tcPr>
            <w:tcW w:w="1620" w:type="dxa"/>
            <w:tcBorders>
              <w:top w:val="single" w:sz="6" w:space="0" w:color="auto"/>
              <w:left w:val="single" w:sz="6" w:space="0" w:color="auto"/>
              <w:bottom w:val="single" w:sz="6" w:space="0" w:color="auto"/>
              <w:right w:val="single" w:sz="6" w:space="0" w:color="auto"/>
            </w:tcBorders>
            <w:hideMark/>
          </w:tcPr>
          <w:p w14:paraId="72311306" w14:textId="77777777" w:rsidR="00EB0F4F" w:rsidRPr="00D649F5" w:rsidRDefault="00EB0F4F" w:rsidP="0007178B">
            <w:pPr>
              <w:rPr>
                <w:rFonts w:ascii="Arial" w:hAnsi="Arial" w:cs="Arial"/>
              </w:rPr>
            </w:pPr>
            <w:r w:rsidRPr="00D649F5">
              <w:rPr>
                <w:rFonts w:ascii="Arial" w:hAnsi="Arial" w:cs="Arial"/>
              </w:rPr>
              <w:t>Aptitude and personal characteristics </w:t>
            </w:r>
          </w:p>
        </w:tc>
        <w:tc>
          <w:tcPr>
            <w:tcW w:w="4320" w:type="dxa"/>
            <w:tcBorders>
              <w:top w:val="single" w:sz="6" w:space="0" w:color="auto"/>
              <w:left w:val="single" w:sz="6" w:space="0" w:color="auto"/>
              <w:bottom w:val="single" w:sz="6" w:space="0" w:color="auto"/>
              <w:right w:val="single" w:sz="6" w:space="0" w:color="auto"/>
            </w:tcBorders>
            <w:hideMark/>
          </w:tcPr>
          <w:p w14:paraId="5FB3B674" w14:textId="77777777" w:rsidR="00EB0F4F" w:rsidRPr="00D649F5" w:rsidRDefault="00EB0F4F" w:rsidP="0007178B">
            <w:pPr>
              <w:rPr>
                <w:rFonts w:ascii="Arial" w:hAnsi="Arial" w:cs="Arial"/>
              </w:rPr>
            </w:pPr>
            <w:r w:rsidRPr="00D649F5">
              <w:rPr>
                <w:rFonts w:ascii="Arial" w:hAnsi="Arial" w:cs="Arial"/>
              </w:rPr>
              <w:t>Committed to the vision, values and work of Great Western Air Ambulance Charity. </w:t>
            </w:r>
          </w:p>
          <w:p w14:paraId="0C6B61ED" w14:textId="77777777" w:rsidR="00EB0F4F" w:rsidRPr="00D649F5" w:rsidRDefault="00EB0F4F" w:rsidP="0007178B">
            <w:pPr>
              <w:rPr>
                <w:rFonts w:ascii="Arial" w:hAnsi="Arial" w:cs="Arial"/>
              </w:rPr>
            </w:pPr>
            <w:r w:rsidRPr="00D649F5">
              <w:rPr>
                <w:rFonts w:ascii="Arial" w:hAnsi="Arial" w:cs="Arial"/>
              </w:rPr>
              <w:t>Committed to safeguarding, equality, diversity, sustainability and social responsibility. </w:t>
            </w:r>
          </w:p>
          <w:p w14:paraId="0E987626" w14:textId="77777777" w:rsidR="00EB0F4F" w:rsidRPr="00D649F5" w:rsidRDefault="00EB0F4F" w:rsidP="0007178B">
            <w:pPr>
              <w:rPr>
                <w:rFonts w:ascii="Arial" w:hAnsi="Arial" w:cs="Arial"/>
              </w:rPr>
            </w:pPr>
            <w:r w:rsidRPr="00D649F5">
              <w:rPr>
                <w:rFonts w:ascii="Arial" w:hAnsi="Arial" w:cs="Arial"/>
              </w:rPr>
              <w:t>Internally driven with the ability and motivation to problem-solve and deliver high quality work. </w:t>
            </w:r>
          </w:p>
          <w:p w14:paraId="09F95A5D" w14:textId="77777777" w:rsidR="00EB0F4F" w:rsidRPr="00D649F5" w:rsidRDefault="00EB0F4F" w:rsidP="0007178B">
            <w:pPr>
              <w:rPr>
                <w:rFonts w:ascii="Arial" w:hAnsi="Arial" w:cs="Arial"/>
              </w:rPr>
            </w:pPr>
            <w:r w:rsidRPr="00D649F5">
              <w:rPr>
                <w:rFonts w:ascii="Arial" w:hAnsi="Arial" w:cs="Arial"/>
              </w:rPr>
              <w:t>Excellent interpersonal skills, with ability to develop strong relationships, internally and externally. </w:t>
            </w:r>
          </w:p>
          <w:p w14:paraId="3E0C4AFF" w14:textId="77777777" w:rsidR="00EB0F4F" w:rsidRPr="00D649F5" w:rsidRDefault="00EB0F4F" w:rsidP="0007178B">
            <w:pPr>
              <w:rPr>
                <w:rFonts w:ascii="Arial" w:hAnsi="Arial" w:cs="Arial"/>
              </w:rPr>
            </w:pPr>
            <w:r w:rsidRPr="00D649F5">
              <w:rPr>
                <w:rFonts w:ascii="Arial" w:hAnsi="Arial" w:cs="Arial"/>
              </w:rPr>
              <w:t>Able to work collaboratively as part of an effective multidisciplinary team. </w:t>
            </w:r>
          </w:p>
          <w:p w14:paraId="78A5EEBA" w14:textId="77777777" w:rsidR="00EB0F4F" w:rsidRPr="00D649F5" w:rsidRDefault="00EB0F4F" w:rsidP="0007178B">
            <w:pPr>
              <w:rPr>
                <w:rFonts w:ascii="Arial" w:hAnsi="Arial" w:cs="Arial"/>
              </w:rPr>
            </w:pPr>
            <w:r w:rsidRPr="00D649F5">
              <w:rPr>
                <w:rFonts w:ascii="Arial" w:hAnsi="Arial" w:cs="Arial"/>
              </w:rPr>
              <w:t>Able to work independently on own initiative, creating plans, timetables and structures to organise work effectively, identifying conflicting demands and establishing clear priorities. </w:t>
            </w:r>
          </w:p>
          <w:p w14:paraId="10C44A76" w14:textId="77777777" w:rsidR="00EB0F4F" w:rsidRPr="00D649F5" w:rsidRDefault="00EB0F4F" w:rsidP="0007178B">
            <w:pPr>
              <w:rPr>
                <w:rFonts w:ascii="Arial" w:hAnsi="Arial" w:cs="Arial"/>
              </w:rPr>
            </w:pPr>
            <w:r w:rsidRPr="00D649F5">
              <w:rPr>
                <w:rFonts w:ascii="Arial" w:hAnsi="Arial" w:cs="Arial"/>
              </w:rPr>
              <w:t>High standards, commitment to meeting deadlines and excellent attention to detail. </w:t>
            </w:r>
          </w:p>
          <w:p w14:paraId="55695221" w14:textId="77777777" w:rsidR="00EB0F4F" w:rsidRPr="00D649F5" w:rsidRDefault="00EB0F4F" w:rsidP="0007178B">
            <w:pPr>
              <w:rPr>
                <w:rFonts w:ascii="Arial" w:hAnsi="Arial" w:cs="Arial"/>
              </w:rPr>
            </w:pPr>
            <w:r w:rsidRPr="00D649F5">
              <w:rPr>
                <w:rFonts w:ascii="Arial" w:hAnsi="Arial" w:cs="Arial"/>
              </w:rPr>
              <w:t>Exceptional organisational skills, flexibility and a can-do attitude. </w:t>
            </w:r>
          </w:p>
          <w:p w14:paraId="44809DD8" w14:textId="77777777" w:rsidR="00EB0F4F" w:rsidRPr="00D649F5" w:rsidRDefault="00EB0F4F" w:rsidP="0007178B">
            <w:pPr>
              <w:rPr>
                <w:rFonts w:ascii="Arial" w:hAnsi="Arial" w:cs="Arial"/>
              </w:rPr>
            </w:pPr>
            <w:r w:rsidRPr="00D649F5">
              <w:rPr>
                <w:rFonts w:ascii="Arial" w:hAnsi="Arial" w:cs="Arial"/>
              </w:rPr>
              <w:t>Champion of positive change, committed to professionalism and excellence. </w:t>
            </w:r>
          </w:p>
          <w:p w14:paraId="153449DA" w14:textId="77777777" w:rsidR="00EB0F4F" w:rsidRPr="00D649F5" w:rsidRDefault="00EB0F4F" w:rsidP="0007178B">
            <w:pPr>
              <w:rPr>
                <w:rFonts w:ascii="Arial" w:hAnsi="Arial" w:cs="Arial"/>
              </w:rPr>
            </w:pPr>
            <w:r w:rsidRPr="00D649F5">
              <w:rPr>
                <w:rFonts w:ascii="Arial" w:hAnsi="Arial" w:cs="Arial"/>
              </w:rPr>
              <w:t>Compliance with organisational policies, procedures and Codes of Conduct.  </w:t>
            </w:r>
          </w:p>
          <w:p w14:paraId="1201F6A2" w14:textId="77777777" w:rsidR="00EB0F4F" w:rsidRPr="00D649F5" w:rsidRDefault="00EB0F4F" w:rsidP="0007178B">
            <w:pPr>
              <w:rPr>
                <w:rFonts w:ascii="Arial" w:hAnsi="Arial" w:cs="Arial"/>
              </w:rPr>
            </w:pPr>
            <w:r w:rsidRPr="00D649F5">
              <w:rPr>
                <w:rFonts w:ascii="Arial" w:hAnsi="Arial" w:cs="Arial"/>
              </w:rPr>
              <w:t>Driving licence, or alternative means of travelling around our urban and rural area effectively whilst transporting equipment.</w:t>
            </w:r>
          </w:p>
          <w:p w14:paraId="705F4E6F" w14:textId="77777777" w:rsidR="00EB0F4F" w:rsidRPr="00D649F5" w:rsidRDefault="00EB0F4F" w:rsidP="0007178B">
            <w:pPr>
              <w:spacing w:after="0"/>
              <w:rPr>
                <w:rFonts w:ascii="Arial" w:hAnsi="Arial" w:cs="Arial"/>
              </w:rPr>
            </w:pPr>
            <w:r w:rsidRPr="00D649F5">
              <w:rPr>
                <w:rFonts w:ascii="Arial" w:hAnsi="Arial" w:cs="Arial"/>
              </w:rPr>
              <w:t>Willing and able to travel across the community you serve.</w:t>
            </w:r>
          </w:p>
          <w:p w14:paraId="1350F143" w14:textId="77777777" w:rsidR="00EB0F4F" w:rsidRPr="00D649F5" w:rsidRDefault="00EB0F4F" w:rsidP="0007178B">
            <w:pPr>
              <w:rPr>
                <w:rFonts w:ascii="Arial" w:hAnsi="Arial" w:cs="Arial"/>
              </w:rPr>
            </w:pPr>
          </w:p>
        </w:tc>
        <w:tc>
          <w:tcPr>
            <w:tcW w:w="4245" w:type="dxa"/>
            <w:tcBorders>
              <w:top w:val="single" w:sz="6" w:space="0" w:color="auto"/>
              <w:left w:val="single" w:sz="6" w:space="0" w:color="auto"/>
              <w:bottom w:val="single" w:sz="6" w:space="0" w:color="auto"/>
              <w:right w:val="single" w:sz="6" w:space="0" w:color="auto"/>
            </w:tcBorders>
            <w:hideMark/>
          </w:tcPr>
          <w:p w14:paraId="23445169" w14:textId="77777777" w:rsidR="00EB0F4F" w:rsidRPr="00BE22EF" w:rsidRDefault="00EB0F4F" w:rsidP="0007178B">
            <w:pPr>
              <w:rPr>
                <w:rFonts w:ascii="Arial" w:hAnsi="Arial" w:cs="Arial"/>
              </w:rPr>
            </w:pPr>
            <w:r w:rsidRPr="00D649F5">
              <w:rPr>
                <w:rFonts w:ascii="Arial" w:hAnsi="Arial" w:cs="Arial"/>
              </w:rPr>
              <w:t>Use of own vehicle with occasional business use insurance.</w:t>
            </w:r>
          </w:p>
          <w:p w14:paraId="0EF3FA38" w14:textId="77777777" w:rsidR="00EB0F4F" w:rsidRPr="00BE22EF" w:rsidRDefault="00EB0F4F" w:rsidP="0007178B">
            <w:pPr>
              <w:rPr>
                <w:rFonts w:ascii="Arial" w:hAnsi="Arial" w:cs="Arial"/>
              </w:rPr>
            </w:pPr>
            <w:r w:rsidRPr="00BE22EF">
              <w:rPr>
                <w:rFonts w:ascii="Arial" w:hAnsi="Arial" w:cs="Arial"/>
              </w:rPr>
              <w:t> </w:t>
            </w:r>
          </w:p>
        </w:tc>
      </w:tr>
    </w:tbl>
    <w:p w14:paraId="60B4D8CF" w14:textId="35E4C8E7" w:rsidR="00204FD7" w:rsidRPr="005C6412" w:rsidRDefault="00204FD7" w:rsidP="005C6412">
      <w:pPr>
        <w:rPr>
          <w:rFonts w:ascii="Arial" w:hAnsi="Arial" w:cs="Arial"/>
        </w:rPr>
      </w:pPr>
    </w:p>
    <w:sectPr w:rsidR="00204FD7" w:rsidRPr="005C6412" w:rsidSect="006969D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49C"/>
    <w:multiLevelType w:val="hybridMultilevel"/>
    <w:tmpl w:val="22C4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06CF1"/>
    <w:multiLevelType w:val="hybridMultilevel"/>
    <w:tmpl w:val="6FB04146"/>
    <w:lvl w:ilvl="0" w:tplc="E33ADEA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23A46"/>
    <w:multiLevelType w:val="hybridMultilevel"/>
    <w:tmpl w:val="994A14D8"/>
    <w:lvl w:ilvl="0" w:tplc="A350A586">
      <w:numFmt w:val="bullet"/>
      <w:lvlText w:val="-"/>
      <w:lvlJc w:val="left"/>
      <w:pPr>
        <w:ind w:left="928" w:hanging="360"/>
      </w:pPr>
      <w:rPr>
        <w:rFonts w:ascii="Cambria" w:eastAsiaTheme="minorEastAsia" w:hAnsi="Cambria" w:cstheme="minorBidi"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25AB5B7F"/>
    <w:multiLevelType w:val="hybridMultilevel"/>
    <w:tmpl w:val="1D665906"/>
    <w:lvl w:ilvl="0" w:tplc="E33ADEA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C0405"/>
    <w:multiLevelType w:val="hybridMultilevel"/>
    <w:tmpl w:val="A20E7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B00B0"/>
    <w:multiLevelType w:val="hybridMultilevel"/>
    <w:tmpl w:val="2B90BE32"/>
    <w:lvl w:ilvl="0" w:tplc="E33ADEA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91F48"/>
    <w:multiLevelType w:val="hybridMultilevel"/>
    <w:tmpl w:val="86527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D1C5F"/>
    <w:multiLevelType w:val="hybridMultilevel"/>
    <w:tmpl w:val="5628A6DE"/>
    <w:lvl w:ilvl="0" w:tplc="E33ADEA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03809"/>
    <w:multiLevelType w:val="hybridMultilevel"/>
    <w:tmpl w:val="65CA9488"/>
    <w:lvl w:ilvl="0" w:tplc="E33ADEA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310103">
    <w:abstractNumId w:val="4"/>
  </w:num>
  <w:num w:numId="2" w16cid:durableId="978455869">
    <w:abstractNumId w:val="6"/>
  </w:num>
  <w:num w:numId="3" w16cid:durableId="1800106271">
    <w:abstractNumId w:val="3"/>
  </w:num>
  <w:num w:numId="4" w16cid:durableId="1703093264">
    <w:abstractNumId w:val="2"/>
  </w:num>
  <w:num w:numId="5" w16cid:durableId="1758095763">
    <w:abstractNumId w:val="1"/>
  </w:num>
  <w:num w:numId="6" w16cid:durableId="1641377385">
    <w:abstractNumId w:val="0"/>
  </w:num>
  <w:num w:numId="7" w16cid:durableId="2044595501">
    <w:abstractNumId w:val="7"/>
  </w:num>
  <w:num w:numId="8" w16cid:durableId="1602569123">
    <w:abstractNumId w:val="8"/>
  </w:num>
  <w:num w:numId="9" w16cid:durableId="1334606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27"/>
    <w:rsid w:val="00020127"/>
    <w:rsid w:val="000768C6"/>
    <w:rsid w:val="000A1935"/>
    <w:rsid w:val="000F001A"/>
    <w:rsid w:val="00102B69"/>
    <w:rsid w:val="00115ACB"/>
    <w:rsid w:val="001256F8"/>
    <w:rsid w:val="00137531"/>
    <w:rsid w:val="001E2AB0"/>
    <w:rsid w:val="001E2B27"/>
    <w:rsid w:val="001F64F4"/>
    <w:rsid w:val="002038C8"/>
    <w:rsid w:val="00204FD7"/>
    <w:rsid w:val="00235E76"/>
    <w:rsid w:val="00293025"/>
    <w:rsid w:val="002B03A2"/>
    <w:rsid w:val="002B0F9B"/>
    <w:rsid w:val="002B4B6E"/>
    <w:rsid w:val="002C118C"/>
    <w:rsid w:val="002E14CE"/>
    <w:rsid w:val="003851E9"/>
    <w:rsid w:val="003A553A"/>
    <w:rsid w:val="003B00C8"/>
    <w:rsid w:val="00471123"/>
    <w:rsid w:val="0047278D"/>
    <w:rsid w:val="00532E4B"/>
    <w:rsid w:val="00543639"/>
    <w:rsid w:val="00553470"/>
    <w:rsid w:val="00594C6A"/>
    <w:rsid w:val="005B4AFA"/>
    <w:rsid w:val="005B4CA9"/>
    <w:rsid w:val="005C045A"/>
    <w:rsid w:val="005C6412"/>
    <w:rsid w:val="005D44F2"/>
    <w:rsid w:val="005E2161"/>
    <w:rsid w:val="005E76F0"/>
    <w:rsid w:val="0060479F"/>
    <w:rsid w:val="006469C7"/>
    <w:rsid w:val="00655FAB"/>
    <w:rsid w:val="00676ECE"/>
    <w:rsid w:val="006969D3"/>
    <w:rsid w:val="006A2015"/>
    <w:rsid w:val="006A3D97"/>
    <w:rsid w:val="006A5027"/>
    <w:rsid w:val="00716463"/>
    <w:rsid w:val="007372E3"/>
    <w:rsid w:val="007641B5"/>
    <w:rsid w:val="007E0C9F"/>
    <w:rsid w:val="007E2A44"/>
    <w:rsid w:val="0082213B"/>
    <w:rsid w:val="00834828"/>
    <w:rsid w:val="00864673"/>
    <w:rsid w:val="0089015C"/>
    <w:rsid w:val="008A2CE2"/>
    <w:rsid w:val="008B715F"/>
    <w:rsid w:val="008B74C0"/>
    <w:rsid w:val="008D2BFE"/>
    <w:rsid w:val="008E3F6E"/>
    <w:rsid w:val="00901C3D"/>
    <w:rsid w:val="0090244B"/>
    <w:rsid w:val="0092284D"/>
    <w:rsid w:val="00951108"/>
    <w:rsid w:val="009A680A"/>
    <w:rsid w:val="009C6022"/>
    <w:rsid w:val="00A10572"/>
    <w:rsid w:val="00A441F1"/>
    <w:rsid w:val="00A452C9"/>
    <w:rsid w:val="00A545F0"/>
    <w:rsid w:val="00A81021"/>
    <w:rsid w:val="00AB5DEB"/>
    <w:rsid w:val="00AC77CD"/>
    <w:rsid w:val="00AE09BB"/>
    <w:rsid w:val="00B55417"/>
    <w:rsid w:val="00B71807"/>
    <w:rsid w:val="00B71923"/>
    <w:rsid w:val="00B80A5C"/>
    <w:rsid w:val="00B95BCC"/>
    <w:rsid w:val="00BC17AB"/>
    <w:rsid w:val="00BD12B2"/>
    <w:rsid w:val="00BF6DF9"/>
    <w:rsid w:val="00C37B44"/>
    <w:rsid w:val="00C43822"/>
    <w:rsid w:val="00C97B14"/>
    <w:rsid w:val="00CC479B"/>
    <w:rsid w:val="00CC7BED"/>
    <w:rsid w:val="00CD6702"/>
    <w:rsid w:val="00CF02F2"/>
    <w:rsid w:val="00CF4C7B"/>
    <w:rsid w:val="00D330A2"/>
    <w:rsid w:val="00D649F5"/>
    <w:rsid w:val="00DA2DD2"/>
    <w:rsid w:val="00DB304F"/>
    <w:rsid w:val="00DD7DAF"/>
    <w:rsid w:val="00DE0C6C"/>
    <w:rsid w:val="00DE1C49"/>
    <w:rsid w:val="00E1567B"/>
    <w:rsid w:val="00E253EB"/>
    <w:rsid w:val="00E4363E"/>
    <w:rsid w:val="00E542B9"/>
    <w:rsid w:val="00E5697B"/>
    <w:rsid w:val="00E8229C"/>
    <w:rsid w:val="00EA0A1B"/>
    <w:rsid w:val="00EB0F4F"/>
    <w:rsid w:val="00F346C2"/>
    <w:rsid w:val="00F61206"/>
    <w:rsid w:val="00F97F52"/>
    <w:rsid w:val="00FC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05ED"/>
  <w15:docId w15:val="{A1047E6A-2968-4F4E-B2ED-D8BB5A29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027"/>
    <w:pPr>
      <w:spacing w:after="0" w:line="240" w:lineRule="auto"/>
      <w:ind w:left="720"/>
      <w:contextualSpacing/>
    </w:pPr>
    <w:rPr>
      <w:rFonts w:eastAsiaTheme="minorEastAsia"/>
      <w:sz w:val="24"/>
      <w:szCs w:val="24"/>
      <w:lang w:val="en-US"/>
    </w:rPr>
  </w:style>
  <w:style w:type="paragraph" w:customStyle="1" w:styleId="ecxp3">
    <w:name w:val="ecxp3"/>
    <w:basedOn w:val="Normal"/>
    <w:rsid w:val="006A5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542B9"/>
    <w:rPr>
      <w:sz w:val="16"/>
      <w:szCs w:val="16"/>
    </w:rPr>
  </w:style>
  <w:style w:type="paragraph" w:styleId="CommentText">
    <w:name w:val="annotation text"/>
    <w:basedOn w:val="Normal"/>
    <w:link w:val="CommentTextChar"/>
    <w:uiPriority w:val="99"/>
    <w:semiHidden/>
    <w:unhideWhenUsed/>
    <w:rsid w:val="00E542B9"/>
    <w:pPr>
      <w:spacing w:line="240" w:lineRule="auto"/>
    </w:pPr>
    <w:rPr>
      <w:sz w:val="20"/>
      <w:szCs w:val="20"/>
    </w:rPr>
  </w:style>
  <w:style w:type="character" w:customStyle="1" w:styleId="CommentTextChar">
    <w:name w:val="Comment Text Char"/>
    <w:basedOn w:val="DefaultParagraphFont"/>
    <w:link w:val="CommentText"/>
    <w:uiPriority w:val="99"/>
    <w:semiHidden/>
    <w:rsid w:val="00E542B9"/>
    <w:rPr>
      <w:sz w:val="20"/>
      <w:szCs w:val="20"/>
    </w:rPr>
  </w:style>
  <w:style w:type="paragraph" w:styleId="CommentSubject">
    <w:name w:val="annotation subject"/>
    <w:basedOn w:val="CommentText"/>
    <w:next w:val="CommentText"/>
    <w:link w:val="CommentSubjectChar"/>
    <w:uiPriority w:val="99"/>
    <w:semiHidden/>
    <w:unhideWhenUsed/>
    <w:rsid w:val="00E542B9"/>
    <w:rPr>
      <w:b/>
      <w:bCs/>
    </w:rPr>
  </w:style>
  <w:style w:type="character" w:customStyle="1" w:styleId="CommentSubjectChar">
    <w:name w:val="Comment Subject Char"/>
    <w:basedOn w:val="CommentTextChar"/>
    <w:link w:val="CommentSubject"/>
    <w:uiPriority w:val="99"/>
    <w:semiHidden/>
    <w:rsid w:val="00E542B9"/>
    <w:rPr>
      <w:b/>
      <w:bCs/>
      <w:sz w:val="20"/>
      <w:szCs w:val="20"/>
    </w:rPr>
  </w:style>
  <w:style w:type="paragraph" w:styleId="BalloonText">
    <w:name w:val="Balloon Text"/>
    <w:basedOn w:val="Normal"/>
    <w:link w:val="BalloonTextChar"/>
    <w:uiPriority w:val="99"/>
    <w:semiHidden/>
    <w:unhideWhenUsed/>
    <w:rsid w:val="00E5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B9"/>
    <w:rPr>
      <w:rFonts w:ascii="Segoe UI" w:hAnsi="Segoe UI" w:cs="Segoe UI"/>
      <w:sz w:val="18"/>
      <w:szCs w:val="18"/>
    </w:rPr>
  </w:style>
  <w:style w:type="table" w:styleId="TableGrid">
    <w:name w:val="Table Grid"/>
    <w:basedOn w:val="TableNormal"/>
    <w:uiPriority w:val="59"/>
    <w:rsid w:val="0069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969D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96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58E0-3FC3-439D-AC80-1E9EE919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GWAAC</dc:creator>
  <cp:lastModifiedBy>Anna Perry</cp:lastModifiedBy>
  <cp:revision>4</cp:revision>
  <cp:lastPrinted>2020-01-14T10:59:00Z</cp:lastPrinted>
  <dcterms:created xsi:type="dcterms:W3CDTF">2026-01-15T09:22:00Z</dcterms:created>
  <dcterms:modified xsi:type="dcterms:W3CDTF">2026-01-20T16:22:00Z</dcterms:modified>
</cp:coreProperties>
</file>